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96F36" w14:textId="253FEA30" w:rsidR="00F14A5A" w:rsidRPr="00F14A5A" w:rsidRDefault="00F14A5A" w:rsidP="00F14A5A">
      <w:pPr>
        <w:spacing w:before="300" w:after="40" w:line="276" w:lineRule="auto"/>
        <w:jc w:val="both"/>
        <w:outlineLvl w:val="0"/>
        <w:rPr>
          <w:rFonts w:ascii="Calibri" w:hAnsi="Calibri"/>
          <w:b/>
          <w:bCs/>
          <w:smallCaps/>
          <w:noProof w:val="0"/>
          <w:spacing w:val="5"/>
          <w:sz w:val="32"/>
          <w:szCs w:val="32"/>
          <w:lang w:eastAsia="en-GB"/>
        </w:rPr>
      </w:pPr>
      <w:r>
        <w:rPr>
          <w:rFonts w:ascii="Calibri" w:hAnsi="Calibri"/>
          <w:b/>
          <w:bCs/>
          <w:smallCaps/>
          <w:noProof w:val="0"/>
          <w:spacing w:val="5"/>
          <w:sz w:val="32"/>
          <w:szCs w:val="32"/>
          <w:lang w:eastAsia="en-GB"/>
        </w:rPr>
        <w:t xml:space="preserve">8.1 Health and Safety General Standards </w:t>
      </w:r>
    </w:p>
    <w:p w14:paraId="397C4E4F" w14:textId="77777777" w:rsidR="00F14A5A" w:rsidRPr="00F14A5A" w:rsidRDefault="00F14A5A" w:rsidP="00F14A5A">
      <w:pPr>
        <w:spacing w:after="200" w:line="276" w:lineRule="auto"/>
        <w:jc w:val="both"/>
        <w:rPr>
          <w:rFonts w:ascii="Calibri" w:hAnsi="Calibri"/>
          <w:b/>
          <w:bCs/>
          <w:noProof w:val="0"/>
          <w:lang w:eastAsia="en-GB"/>
        </w:rPr>
      </w:pPr>
    </w:p>
    <w:p w14:paraId="70D50D34" w14:textId="77777777" w:rsidR="00F14A5A" w:rsidRPr="00F14A5A" w:rsidRDefault="00F14A5A" w:rsidP="00F14A5A">
      <w:pPr>
        <w:spacing w:line="276" w:lineRule="auto"/>
        <w:jc w:val="both"/>
        <w:outlineLvl w:val="1"/>
        <w:rPr>
          <w:rFonts w:ascii="Calibri" w:hAnsi="Calibri"/>
          <w:b/>
          <w:bCs/>
          <w:smallCaps/>
          <w:noProof w:val="0"/>
          <w:spacing w:val="5"/>
          <w:sz w:val="28"/>
          <w:szCs w:val="28"/>
          <w:lang w:eastAsia="en-GB"/>
        </w:rPr>
      </w:pPr>
      <w:r w:rsidRPr="00F14A5A">
        <w:rPr>
          <w:rFonts w:ascii="Calibri" w:hAnsi="Calibri"/>
          <w:b/>
          <w:bCs/>
          <w:smallCaps/>
          <w:noProof w:val="0"/>
          <w:spacing w:val="5"/>
          <w:sz w:val="28"/>
          <w:szCs w:val="28"/>
          <w:lang w:eastAsia="en-GB"/>
        </w:rPr>
        <w:t>Policy Statement</w:t>
      </w:r>
    </w:p>
    <w:p w14:paraId="4BCB3057" w14:textId="12197109" w:rsidR="00345C63" w:rsidRPr="00F14A5A" w:rsidRDefault="00345C63" w:rsidP="00F14A5A">
      <w:pPr>
        <w:spacing w:line="360" w:lineRule="auto"/>
        <w:jc w:val="both"/>
        <w:rPr>
          <w:rFonts w:asciiTheme="minorHAnsi" w:hAnsiTheme="minorHAnsi" w:cstheme="minorHAnsi"/>
        </w:rPr>
      </w:pPr>
      <w:r w:rsidRPr="00F14A5A">
        <w:rPr>
          <w:rFonts w:asciiTheme="minorHAnsi" w:hAnsiTheme="minorHAnsi" w:cstheme="minorHAnsi"/>
        </w:rPr>
        <w:t xml:space="preserve">Our setting believes that the health and safety of children is of paramount importance. </w:t>
      </w:r>
      <w:r w:rsidR="00F14A5A">
        <w:rPr>
          <w:rFonts w:asciiTheme="minorHAnsi" w:hAnsiTheme="minorHAnsi" w:cstheme="minorHAnsi"/>
        </w:rPr>
        <w:t xml:space="preserve"> </w:t>
      </w:r>
      <w:r w:rsidRPr="00F14A5A">
        <w:rPr>
          <w:rFonts w:asciiTheme="minorHAnsi" w:hAnsiTheme="minorHAnsi" w:cstheme="minorHAnsi"/>
        </w:rPr>
        <w:t>We make our setting a safe and healthy place for children, parents, staff and volunteers.</w:t>
      </w:r>
    </w:p>
    <w:p w14:paraId="09607A49" w14:textId="77777777" w:rsidR="00B5726D" w:rsidRDefault="00B5726D" w:rsidP="00B5726D">
      <w:pPr>
        <w:spacing w:line="360" w:lineRule="auto"/>
        <w:jc w:val="both"/>
        <w:rPr>
          <w:rFonts w:asciiTheme="minorHAnsi" w:hAnsiTheme="minorHAnsi" w:cstheme="minorHAnsi"/>
        </w:rPr>
      </w:pPr>
    </w:p>
    <w:p w14:paraId="4D0A4A14" w14:textId="319056D8" w:rsidR="00345C63" w:rsidRPr="00F14A5A" w:rsidRDefault="00345C63" w:rsidP="00B5726D">
      <w:pPr>
        <w:spacing w:line="360" w:lineRule="auto"/>
        <w:jc w:val="both"/>
        <w:rPr>
          <w:rFonts w:asciiTheme="minorHAnsi" w:hAnsiTheme="minorHAnsi" w:cstheme="minorHAnsi"/>
        </w:rPr>
      </w:pPr>
      <w:r w:rsidRPr="00F14A5A">
        <w:rPr>
          <w:rFonts w:asciiTheme="minorHAnsi" w:hAnsiTheme="minorHAnsi" w:cstheme="minorHAnsi"/>
        </w:rPr>
        <w:t>We aim to make children, parents, staff and volunteers aware of health and safety issues and to minimise the hazards and risks to enable the children to thrive in a healthy and safe environment.</w:t>
      </w:r>
      <w:r w:rsidR="00D7435E" w:rsidRPr="00F14A5A">
        <w:rPr>
          <w:rFonts w:asciiTheme="minorHAnsi" w:hAnsiTheme="minorHAnsi" w:cstheme="minorHAnsi"/>
        </w:rPr>
        <w:t xml:space="preserve"> </w:t>
      </w:r>
      <w:r w:rsidR="00F14A5A">
        <w:rPr>
          <w:rFonts w:asciiTheme="minorHAnsi" w:hAnsiTheme="minorHAnsi" w:cstheme="minorHAnsi"/>
        </w:rPr>
        <w:t xml:space="preserve">  </w:t>
      </w:r>
      <w:r w:rsidR="00D7435E" w:rsidRPr="00F14A5A">
        <w:rPr>
          <w:rFonts w:asciiTheme="minorHAnsi" w:hAnsiTheme="minorHAnsi" w:cstheme="minorHAnsi"/>
        </w:rPr>
        <w:t>Information about heath and safety issues, including the annual audit</w:t>
      </w:r>
      <w:r w:rsidR="00F14A5A">
        <w:rPr>
          <w:rFonts w:asciiTheme="minorHAnsi" w:hAnsiTheme="minorHAnsi" w:cstheme="minorHAnsi"/>
        </w:rPr>
        <w:t>,</w:t>
      </w:r>
      <w:r w:rsidR="00D7435E" w:rsidRPr="00F14A5A">
        <w:rPr>
          <w:rFonts w:asciiTheme="minorHAnsi" w:hAnsiTheme="minorHAnsi" w:cstheme="minorHAnsi"/>
        </w:rPr>
        <w:t xml:space="preserve"> is always available on request.</w:t>
      </w:r>
    </w:p>
    <w:p w14:paraId="1EC8BE41" w14:textId="77777777" w:rsidR="00D7435E" w:rsidRPr="00F14A5A" w:rsidRDefault="00D7435E" w:rsidP="00B5726D">
      <w:pPr>
        <w:spacing w:line="360" w:lineRule="auto"/>
        <w:jc w:val="both"/>
        <w:rPr>
          <w:rFonts w:asciiTheme="minorHAnsi" w:hAnsiTheme="minorHAnsi" w:cstheme="minorHAnsi"/>
        </w:rPr>
      </w:pPr>
      <w:r w:rsidRPr="00F14A5A">
        <w:rPr>
          <w:rFonts w:asciiTheme="minorHAnsi" w:hAnsiTheme="minorHAnsi" w:cstheme="minorHAnsi"/>
        </w:rPr>
        <w:t>Daily and regular risk assessments take place as part of good statutory practise.</w:t>
      </w:r>
    </w:p>
    <w:p w14:paraId="1637870D" w14:textId="40FC18A1" w:rsidR="00345C63" w:rsidRPr="00F14A5A" w:rsidRDefault="00B5726D" w:rsidP="00B5726D">
      <w:pPr>
        <w:spacing w:line="360" w:lineRule="auto"/>
        <w:jc w:val="both"/>
        <w:rPr>
          <w:rFonts w:asciiTheme="minorHAnsi" w:hAnsiTheme="minorHAnsi" w:cstheme="minorHAnsi"/>
        </w:rPr>
      </w:pPr>
      <w:r>
        <w:rPr>
          <w:rFonts w:asciiTheme="minorHAnsi" w:hAnsiTheme="minorHAnsi" w:cstheme="minorHAnsi"/>
        </w:rPr>
        <w:t xml:space="preserve">The </w:t>
      </w:r>
      <w:r w:rsidR="00345C63" w:rsidRPr="00F14A5A">
        <w:rPr>
          <w:rFonts w:asciiTheme="minorHAnsi" w:hAnsiTheme="minorHAnsi" w:cstheme="minorHAnsi"/>
        </w:rPr>
        <w:t>member of staff responsible for health and safety is:</w:t>
      </w:r>
    </w:p>
    <w:p w14:paraId="6B44C37B" w14:textId="7921E34E" w:rsidR="007646F9" w:rsidRPr="00F14A5A" w:rsidRDefault="007646F9" w:rsidP="00F14A5A">
      <w:pPr>
        <w:spacing w:line="360" w:lineRule="auto"/>
        <w:ind w:left="567" w:hanging="567"/>
        <w:jc w:val="center"/>
        <w:rPr>
          <w:rFonts w:asciiTheme="minorHAnsi" w:hAnsiTheme="minorHAnsi" w:cstheme="minorHAnsi"/>
          <w:color w:val="FF0000"/>
          <w:sz w:val="28"/>
          <w:szCs w:val="28"/>
        </w:rPr>
      </w:pPr>
      <w:r w:rsidRPr="00F14A5A">
        <w:rPr>
          <w:rFonts w:asciiTheme="minorHAnsi" w:hAnsiTheme="minorHAnsi" w:cstheme="minorHAnsi"/>
          <w:color w:val="FF0000"/>
          <w:sz w:val="28"/>
          <w:szCs w:val="28"/>
        </w:rPr>
        <w:t>Miss Debbie Hill</w:t>
      </w:r>
    </w:p>
    <w:p w14:paraId="14C04264" w14:textId="002BF631" w:rsidR="00345C63" w:rsidRPr="00F14A5A" w:rsidRDefault="008A4DE8" w:rsidP="00B5726D">
      <w:pPr>
        <w:pStyle w:val="ColorfulList-Accent11"/>
        <w:spacing w:line="360" w:lineRule="auto"/>
        <w:ind w:left="0"/>
        <w:jc w:val="both"/>
        <w:rPr>
          <w:rFonts w:asciiTheme="minorHAnsi" w:hAnsiTheme="minorHAnsi" w:cstheme="minorHAnsi"/>
        </w:rPr>
      </w:pPr>
      <w:r>
        <w:rPr>
          <w:rFonts w:asciiTheme="minorHAnsi" w:hAnsiTheme="minorHAnsi" w:cstheme="minorHAnsi"/>
        </w:rPr>
        <w:t xml:space="preserve">This member of staff </w:t>
      </w:r>
      <w:r w:rsidR="00345C63" w:rsidRPr="00F14A5A">
        <w:rPr>
          <w:rFonts w:asciiTheme="minorHAnsi" w:hAnsiTheme="minorHAnsi" w:cstheme="minorHAnsi"/>
        </w:rPr>
        <w:t>undertake</w:t>
      </w:r>
      <w:r w:rsidR="00B5726D">
        <w:rPr>
          <w:rFonts w:asciiTheme="minorHAnsi" w:hAnsiTheme="minorHAnsi" w:cstheme="minorHAnsi"/>
        </w:rPr>
        <w:t>s</w:t>
      </w:r>
      <w:r w:rsidR="00345C63" w:rsidRPr="00F14A5A">
        <w:rPr>
          <w:rFonts w:asciiTheme="minorHAnsi" w:hAnsiTheme="minorHAnsi" w:cstheme="minorHAnsi"/>
        </w:rPr>
        <w:t xml:space="preserve"> health and safety training and regularly updates </w:t>
      </w:r>
      <w:r w:rsidR="00B5726D">
        <w:rPr>
          <w:rFonts w:asciiTheme="minorHAnsi" w:hAnsiTheme="minorHAnsi" w:cstheme="minorHAnsi"/>
        </w:rPr>
        <w:t>t</w:t>
      </w:r>
      <w:r w:rsidR="00345C63" w:rsidRPr="00F14A5A">
        <w:rPr>
          <w:rFonts w:asciiTheme="minorHAnsi" w:hAnsiTheme="minorHAnsi" w:cstheme="minorHAnsi"/>
        </w:rPr>
        <w:t>he</w:t>
      </w:r>
      <w:r w:rsidR="00B5726D">
        <w:rPr>
          <w:rFonts w:asciiTheme="minorHAnsi" w:hAnsiTheme="minorHAnsi" w:cstheme="minorHAnsi"/>
        </w:rPr>
        <w:t>i</w:t>
      </w:r>
      <w:r w:rsidR="00345C63" w:rsidRPr="00F14A5A">
        <w:rPr>
          <w:rFonts w:asciiTheme="minorHAnsi" w:hAnsiTheme="minorHAnsi" w:cstheme="minorHAnsi"/>
        </w:rPr>
        <w:t>r knowledge and understanding.</w:t>
      </w:r>
    </w:p>
    <w:p w14:paraId="7FE396D7" w14:textId="77777777" w:rsidR="00B5726D" w:rsidRDefault="00B5726D" w:rsidP="00B5726D">
      <w:pPr>
        <w:pStyle w:val="ColorfulList-Accent11"/>
        <w:spacing w:line="360" w:lineRule="auto"/>
        <w:ind w:left="0"/>
        <w:jc w:val="both"/>
        <w:rPr>
          <w:rFonts w:asciiTheme="minorHAnsi" w:hAnsiTheme="minorHAnsi" w:cstheme="minorHAnsi"/>
        </w:rPr>
      </w:pPr>
    </w:p>
    <w:p w14:paraId="2EBFBAD0" w14:textId="2249AFA2" w:rsidR="00345C63" w:rsidRPr="00F14A5A" w:rsidRDefault="00345C63" w:rsidP="00B5726D">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rPr>
        <w:t>We display the necessary health and safety poster in:</w:t>
      </w:r>
    </w:p>
    <w:p w14:paraId="0C6E9827" w14:textId="77777777" w:rsidR="00345C63" w:rsidRPr="00F14A5A" w:rsidRDefault="00345C63" w:rsidP="00F14A5A">
      <w:pPr>
        <w:pStyle w:val="ColorfulList-Accent11"/>
        <w:spacing w:line="360" w:lineRule="auto"/>
        <w:ind w:left="360"/>
        <w:jc w:val="center"/>
        <w:rPr>
          <w:rFonts w:asciiTheme="minorHAnsi" w:hAnsiTheme="minorHAnsi" w:cstheme="minorHAnsi"/>
          <w:b/>
        </w:rPr>
      </w:pPr>
      <w:r w:rsidRPr="00F14A5A">
        <w:rPr>
          <w:rFonts w:asciiTheme="minorHAnsi" w:hAnsiTheme="minorHAnsi" w:cstheme="minorHAnsi"/>
          <w:b/>
        </w:rPr>
        <w:t>The kitchen area</w:t>
      </w:r>
    </w:p>
    <w:p w14:paraId="09CFDACD" w14:textId="77777777" w:rsidR="00345C63" w:rsidRPr="00F14A5A" w:rsidRDefault="00345C63" w:rsidP="00F14A5A">
      <w:pPr>
        <w:spacing w:line="360" w:lineRule="auto"/>
        <w:jc w:val="both"/>
        <w:rPr>
          <w:rFonts w:asciiTheme="minorHAnsi" w:hAnsiTheme="minorHAnsi" w:cstheme="minorHAnsi"/>
        </w:rPr>
      </w:pPr>
    </w:p>
    <w:p w14:paraId="06099AA8" w14:textId="77777777"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Insurance cover</w:t>
      </w:r>
    </w:p>
    <w:p w14:paraId="397ECAA4" w14:textId="77777777" w:rsidR="00345C63" w:rsidRPr="00F14A5A" w:rsidRDefault="00345C63" w:rsidP="00F14A5A">
      <w:pPr>
        <w:spacing w:line="360" w:lineRule="auto"/>
        <w:jc w:val="both"/>
        <w:rPr>
          <w:rFonts w:asciiTheme="minorHAnsi" w:hAnsiTheme="minorHAnsi" w:cstheme="minorHAnsi"/>
        </w:rPr>
      </w:pPr>
      <w:r w:rsidRPr="00F14A5A">
        <w:rPr>
          <w:rFonts w:asciiTheme="minorHAnsi" w:hAnsiTheme="minorHAnsi" w:cstheme="minorHAnsi"/>
        </w:rPr>
        <w:t>We have public liability insurance and employers' liability insurance. The certificate for public liability insurance is displayed in:</w:t>
      </w:r>
    </w:p>
    <w:p w14:paraId="5030C47A" w14:textId="2F3454F5" w:rsidR="00345C63" w:rsidRPr="00F14A5A" w:rsidRDefault="00345C63" w:rsidP="00F14A5A">
      <w:pPr>
        <w:pStyle w:val="ColorfulList-Accent11"/>
        <w:spacing w:line="360" w:lineRule="auto"/>
        <w:ind w:left="0"/>
        <w:jc w:val="center"/>
        <w:rPr>
          <w:rFonts w:asciiTheme="minorHAnsi" w:hAnsiTheme="minorHAnsi" w:cstheme="minorHAnsi"/>
          <w:b/>
        </w:rPr>
      </w:pPr>
      <w:r w:rsidRPr="00F14A5A">
        <w:rPr>
          <w:rFonts w:asciiTheme="minorHAnsi" w:hAnsiTheme="minorHAnsi" w:cstheme="minorHAnsi"/>
          <w:b/>
        </w:rPr>
        <w:t>The Nursery</w:t>
      </w:r>
      <w:r w:rsidR="007646F9" w:rsidRPr="00F14A5A">
        <w:rPr>
          <w:rFonts w:asciiTheme="minorHAnsi" w:hAnsiTheme="minorHAnsi" w:cstheme="minorHAnsi"/>
          <w:b/>
        </w:rPr>
        <w:t>’s Art Area</w:t>
      </w:r>
    </w:p>
    <w:p w14:paraId="059868F9" w14:textId="77777777" w:rsidR="009F1DC5" w:rsidRDefault="009F1DC5" w:rsidP="008A4DE8">
      <w:pPr>
        <w:pStyle w:val="ListParagraph"/>
        <w:ind w:left="0"/>
        <w:jc w:val="center"/>
        <w:rPr>
          <w:b/>
          <w:bCs/>
          <w:sz w:val="24"/>
          <w:szCs w:val="24"/>
        </w:rPr>
      </w:pPr>
    </w:p>
    <w:p w14:paraId="4FE3DFEF" w14:textId="15A56821" w:rsidR="008A4DE8" w:rsidRDefault="008A4DE8" w:rsidP="008A4DE8">
      <w:pPr>
        <w:pStyle w:val="ListParagraph"/>
        <w:ind w:left="0"/>
        <w:jc w:val="center"/>
        <w:rPr>
          <w:b/>
          <w:bCs/>
          <w:sz w:val="24"/>
          <w:szCs w:val="24"/>
        </w:rPr>
      </w:pPr>
      <w:r w:rsidRPr="0032590A">
        <w:rPr>
          <w:b/>
          <w:bCs/>
          <w:sz w:val="24"/>
          <w:szCs w:val="24"/>
        </w:rPr>
        <w:lastRenderedPageBreak/>
        <w:t>A specific policy relates to COVID-19.</w:t>
      </w:r>
    </w:p>
    <w:p w14:paraId="7412B83A" w14:textId="77777777" w:rsidR="008A4DE8" w:rsidRPr="0032590A" w:rsidRDefault="008A4DE8" w:rsidP="008A4DE8">
      <w:pPr>
        <w:pStyle w:val="ListParagraph"/>
        <w:ind w:left="0"/>
        <w:jc w:val="center"/>
        <w:rPr>
          <w:b/>
          <w:bCs/>
          <w:sz w:val="24"/>
          <w:szCs w:val="24"/>
        </w:rPr>
      </w:pPr>
      <w:r w:rsidRPr="0032590A">
        <w:rPr>
          <w:b/>
          <w:bCs/>
          <w:sz w:val="24"/>
          <w:szCs w:val="24"/>
        </w:rPr>
        <w:t xml:space="preserve">Please see policy </w:t>
      </w:r>
      <w:r w:rsidRPr="0032590A">
        <w:rPr>
          <w:rFonts w:ascii="Arial" w:hAnsi="Arial"/>
          <w:b/>
          <w:bCs/>
          <w:sz w:val="24"/>
          <w:szCs w:val="24"/>
        </w:rPr>
        <w:t>11.0 COVID 19 Corona Virus Management</w:t>
      </w:r>
    </w:p>
    <w:p w14:paraId="48F602D9" w14:textId="78E2705E" w:rsidR="00345C63" w:rsidRPr="00F14A5A" w:rsidRDefault="00345C63" w:rsidP="00F14A5A">
      <w:pPr>
        <w:spacing w:line="276" w:lineRule="auto"/>
        <w:jc w:val="both"/>
        <w:outlineLvl w:val="1"/>
        <w:rPr>
          <w:rFonts w:ascii="Calibri" w:hAnsi="Calibri"/>
          <w:b/>
          <w:bCs/>
          <w:smallCaps/>
          <w:noProof w:val="0"/>
          <w:spacing w:val="5"/>
          <w:sz w:val="28"/>
          <w:szCs w:val="28"/>
          <w:lang w:eastAsia="en-GB"/>
        </w:rPr>
      </w:pPr>
      <w:r w:rsidRPr="00F14A5A">
        <w:rPr>
          <w:rFonts w:ascii="Calibri" w:hAnsi="Calibri"/>
          <w:b/>
          <w:bCs/>
          <w:smallCaps/>
          <w:noProof w:val="0"/>
          <w:spacing w:val="5"/>
          <w:sz w:val="28"/>
          <w:szCs w:val="28"/>
          <w:lang w:eastAsia="en-GB"/>
        </w:rPr>
        <w:t>Procedures</w:t>
      </w:r>
    </w:p>
    <w:p w14:paraId="14223B3B" w14:textId="77777777" w:rsidR="00F14A5A" w:rsidRDefault="00F14A5A" w:rsidP="00F14A5A">
      <w:pPr>
        <w:spacing w:line="360" w:lineRule="auto"/>
        <w:jc w:val="both"/>
        <w:rPr>
          <w:rFonts w:asciiTheme="minorHAnsi" w:hAnsiTheme="minorHAnsi" w:cstheme="minorHAnsi"/>
          <w:b/>
          <w:bCs/>
          <w:iCs/>
        </w:rPr>
      </w:pPr>
    </w:p>
    <w:p w14:paraId="20D8232A" w14:textId="64044D9C"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Awareness raising</w:t>
      </w:r>
    </w:p>
    <w:p w14:paraId="1EC9BE0E" w14:textId="6C7A4938"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 xml:space="preserve">Our induction training for staff and volunteers includes a clear explanation of health and safety issues, so that all adults are able to adhere to our policy and procedures as they understand their shared responsibility for health and safety. </w:t>
      </w:r>
      <w:r w:rsidR="00F14A5A">
        <w:rPr>
          <w:rFonts w:asciiTheme="minorHAnsi" w:hAnsiTheme="minorHAnsi" w:cstheme="minorHAnsi"/>
        </w:rPr>
        <w:t xml:space="preserve"> </w:t>
      </w:r>
      <w:r w:rsidRPr="00F14A5A">
        <w:rPr>
          <w:rFonts w:asciiTheme="minorHAnsi" w:hAnsiTheme="minorHAnsi" w:cstheme="minorHAnsi"/>
        </w:rPr>
        <w:t>The induction training covers matters of employee well-being, including safe lifting and the storage of potentially dangerous substances.</w:t>
      </w:r>
    </w:p>
    <w:p w14:paraId="3C8CD09D"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Records are kept of these induction training sessions and new staff and volunteers are asked to sign the records to confirm that they have taken part.</w:t>
      </w:r>
    </w:p>
    <w:p w14:paraId="012BF35A"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Health and safety issues are explained to the parents of new children, so that they understand the part played by these issues in the daily life of the setting.</w:t>
      </w:r>
    </w:p>
    <w:p w14:paraId="0E236EC8"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As necessary, health and safety training is included in the training plans of staff, and health and safety is discussed regularly at staff meetings.</w:t>
      </w:r>
    </w:p>
    <w:p w14:paraId="005DB325" w14:textId="77777777" w:rsidR="00345C63" w:rsidRPr="00F14A5A" w:rsidRDefault="00345C63" w:rsidP="00565D85">
      <w:pPr>
        <w:numPr>
          <w:ilvl w:val="0"/>
          <w:numId w:val="4"/>
        </w:numPr>
        <w:spacing w:line="360" w:lineRule="auto"/>
        <w:jc w:val="both"/>
        <w:rPr>
          <w:rFonts w:asciiTheme="minorHAnsi" w:hAnsiTheme="minorHAnsi" w:cstheme="minorHAnsi"/>
        </w:rPr>
      </w:pPr>
      <w:r w:rsidRPr="00F14A5A">
        <w:rPr>
          <w:rFonts w:asciiTheme="minorHAnsi" w:hAnsiTheme="minorHAnsi" w:cstheme="minorHAnsi"/>
        </w:rPr>
        <w:t>Children are made aware of health and safety issues through discussions, planned activities and routines.</w:t>
      </w:r>
    </w:p>
    <w:p w14:paraId="25AE522B" w14:textId="77777777" w:rsidR="00345C63" w:rsidRPr="00F14A5A" w:rsidRDefault="00345C63" w:rsidP="00F14A5A">
      <w:pPr>
        <w:spacing w:line="360" w:lineRule="auto"/>
        <w:jc w:val="both"/>
        <w:rPr>
          <w:rFonts w:asciiTheme="minorHAnsi" w:hAnsiTheme="minorHAnsi" w:cstheme="minorHAnsi"/>
        </w:rPr>
      </w:pPr>
    </w:p>
    <w:p w14:paraId="2B9314E7" w14:textId="77777777" w:rsidR="00345C63" w:rsidRPr="00F14A5A" w:rsidRDefault="00345C63" w:rsidP="00F14A5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bCs/>
        </w:rPr>
      </w:pPr>
      <w:r w:rsidRPr="00F14A5A">
        <w:rPr>
          <w:rFonts w:asciiTheme="minorHAnsi" w:hAnsiTheme="minorHAnsi" w:cstheme="minorHAnsi"/>
          <w:b/>
          <w:bCs/>
        </w:rPr>
        <w:t>We operate a no-smoking policy. We comply with health and safety regulations and the Safeguarding and Welfare Requirements of the Early Years Foundation Stage in making our setting a no-smoking environment - both indoors and outdoors.</w:t>
      </w:r>
    </w:p>
    <w:p w14:paraId="4495A0E5" w14:textId="77777777" w:rsidR="00345C63" w:rsidRPr="00F14A5A" w:rsidRDefault="00345C63" w:rsidP="00F14A5A">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F14A5A">
        <w:rPr>
          <w:rFonts w:asciiTheme="minorHAnsi" w:hAnsiTheme="minorHAnsi" w:cstheme="minorHAnsi"/>
          <w:b/>
        </w:rPr>
        <w:t>Procedures for No-smoking Policy</w:t>
      </w:r>
    </w:p>
    <w:p w14:paraId="3B4A5183"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All staff, parents and volunteers are made aware of our No-smoking Policy.</w:t>
      </w:r>
    </w:p>
    <w:p w14:paraId="2D25E85B"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We display no-smoking signs.</w:t>
      </w:r>
    </w:p>
    <w:p w14:paraId="224FB5C4"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The No-smoking Policy is stated in our information for parents.</w:t>
      </w:r>
    </w:p>
    <w:p w14:paraId="66FCD759" w14:textId="77777777" w:rsidR="003C3612"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Staff who smoke do not do so during working hours, unless on a break and off the premises.</w:t>
      </w:r>
    </w:p>
    <w:p w14:paraId="0CDE658D" w14:textId="77777777" w:rsidR="00345C63" w:rsidRPr="00F14A5A" w:rsidRDefault="00345C63" w:rsidP="00565D85">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heme="minorHAnsi"/>
          <w:lang w:val="en-GB" w:eastAsia="en-GB"/>
        </w:rPr>
      </w:pPr>
      <w:r w:rsidRPr="00F14A5A">
        <w:rPr>
          <w:rFonts w:asciiTheme="minorHAnsi" w:hAnsiTheme="minorHAnsi" w:cstheme="minorHAnsi"/>
          <w:lang w:val="en-GB" w:eastAsia="en-GB"/>
        </w:rPr>
        <w:t>Staff who smoke during their break make every effort to reduce the effect of the odour and lingering effects of passive smoking for children and colleagues.</w:t>
      </w:r>
    </w:p>
    <w:p w14:paraId="4AEA7B22" w14:textId="77777777" w:rsidR="00345C63" w:rsidRPr="00F14A5A" w:rsidRDefault="00345C63" w:rsidP="00F14A5A">
      <w:pPr>
        <w:spacing w:line="360" w:lineRule="auto"/>
        <w:jc w:val="both"/>
        <w:rPr>
          <w:rFonts w:asciiTheme="minorHAnsi" w:hAnsiTheme="minorHAnsi" w:cstheme="minorHAnsi"/>
        </w:rPr>
      </w:pPr>
    </w:p>
    <w:p w14:paraId="2082A7F0" w14:textId="77777777" w:rsidR="00345C63" w:rsidRPr="00F14A5A" w:rsidRDefault="00345C63" w:rsidP="00F14A5A">
      <w:pPr>
        <w:pStyle w:val="Heading1"/>
        <w:spacing w:before="0" w:after="0" w:line="360" w:lineRule="auto"/>
        <w:jc w:val="both"/>
        <w:rPr>
          <w:rFonts w:asciiTheme="minorHAnsi" w:hAnsiTheme="minorHAnsi" w:cstheme="minorHAnsi"/>
          <w:bCs w:val="0"/>
          <w:iCs/>
        </w:rPr>
      </w:pPr>
      <w:r w:rsidRPr="00F14A5A">
        <w:rPr>
          <w:rFonts w:asciiTheme="minorHAnsi" w:hAnsiTheme="minorHAnsi" w:cstheme="minorHAnsi"/>
          <w:bCs w:val="0"/>
          <w:iCs/>
        </w:rPr>
        <w:lastRenderedPageBreak/>
        <w:t>Safety of adults</w:t>
      </w:r>
    </w:p>
    <w:p w14:paraId="4F715AD5"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Adults are provided with guidance about the safe storage, movement, lifting and erection of large pieces of equipment.</w:t>
      </w:r>
    </w:p>
    <w:p w14:paraId="4AB68381"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When adults need to reach up to store equipment or to change light bulbs, they are provided with safe equipment to do so.</w:t>
      </w:r>
    </w:p>
    <w:p w14:paraId="56DFDBCE" w14:textId="77777777" w:rsidR="00345C63" w:rsidRPr="00F14A5A" w:rsidRDefault="00345C63" w:rsidP="00565D85">
      <w:pPr>
        <w:numPr>
          <w:ilvl w:val="0"/>
          <w:numId w:val="5"/>
        </w:numPr>
        <w:spacing w:line="360" w:lineRule="auto"/>
        <w:jc w:val="both"/>
        <w:rPr>
          <w:rFonts w:asciiTheme="minorHAnsi" w:hAnsiTheme="minorHAnsi" w:cstheme="minorHAnsi"/>
          <w:color w:val="FF0000"/>
        </w:rPr>
      </w:pPr>
      <w:r w:rsidRPr="00F14A5A">
        <w:rPr>
          <w:rFonts w:asciiTheme="minorHAnsi" w:hAnsiTheme="minorHAnsi" w:cstheme="minorHAnsi"/>
        </w:rPr>
        <w:t>All warning signs are clear and in appropriate languages.</w:t>
      </w:r>
    </w:p>
    <w:p w14:paraId="650055E9" w14:textId="77777777" w:rsidR="00345C63" w:rsidRPr="00F14A5A" w:rsidRDefault="00345C63" w:rsidP="00565D85">
      <w:pPr>
        <w:numPr>
          <w:ilvl w:val="0"/>
          <w:numId w:val="5"/>
        </w:numPr>
        <w:spacing w:line="360" w:lineRule="auto"/>
        <w:jc w:val="both"/>
        <w:rPr>
          <w:rFonts w:asciiTheme="minorHAnsi" w:hAnsiTheme="minorHAnsi" w:cstheme="minorHAnsi"/>
          <w:color w:val="FF0000"/>
        </w:rPr>
      </w:pPr>
      <w:r w:rsidRPr="00F14A5A">
        <w:rPr>
          <w:rFonts w:asciiTheme="minorHAnsi" w:hAnsiTheme="minorHAnsi" w:cstheme="minorHAnsi"/>
        </w:rPr>
        <w:t>There is a security light outside the premises for when staff leave after dark.</w:t>
      </w:r>
    </w:p>
    <w:p w14:paraId="58ECB0F2"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The sickness of staff and their involvement in accidents is recorded.</w:t>
      </w:r>
    </w:p>
    <w:p w14:paraId="0B4D23EF"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We keep a record of all substances that may be hazardous to health - such as cleaning chemicals. This states what the risks are and what to do if they have contact with eyes or skin or are ingested. It also states where they are stored.</w:t>
      </w:r>
    </w:p>
    <w:p w14:paraId="29685082" w14:textId="77777777" w:rsidR="00345C63" w:rsidRPr="00F14A5A" w:rsidRDefault="00345C63" w:rsidP="00565D85">
      <w:pPr>
        <w:numPr>
          <w:ilvl w:val="0"/>
          <w:numId w:val="5"/>
        </w:numPr>
        <w:spacing w:line="360" w:lineRule="auto"/>
        <w:jc w:val="both"/>
        <w:rPr>
          <w:rFonts w:asciiTheme="minorHAnsi" w:hAnsiTheme="minorHAnsi" w:cstheme="minorHAnsi"/>
        </w:rPr>
      </w:pPr>
      <w:r w:rsidRPr="00F14A5A">
        <w:rPr>
          <w:rFonts w:asciiTheme="minorHAnsi" w:hAnsiTheme="minorHAnsi" w:cstheme="minorHAnsi"/>
        </w:rPr>
        <w:t>We keep all cleaning chemicals in their original containers.</w:t>
      </w:r>
    </w:p>
    <w:p w14:paraId="21E5460C" w14:textId="77777777" w:rsidR="00345C63" w:rsidRPr="00F14A5A" w:rsidRDefault="00345C63" w:rsidP="00F14A5A">
      <w:pPr>
        <w:spacing w:line="360" w:lineRule="auto"/>
        <w:jc w:val="both"/>
        <w:rPr>
          <w:rFonts w:asciiTheme="minorHAnsi" w:hAnsiTheme="minorHAnsi" w:cstheme="minorHAnsi"/>
          <w:color w:val="FF0000"/>
        </w:rPr>
      </w:pPr>
    </w:p>
    <w:p w14:paraId="73BD0463" w14:textId="77777777" w:rsidR="00345C63" w:rsidRPr="00F14A5A" w:rsidRDefault="00345C63" w:rsidP="00F14A5A">
      <w:pPr>
        <w:spacing w:line="360" w:lineRule="auto"/>
        <w:jc w:val="both"/>
        <w:rPr>
          <w:rFonts w:asciiTheme="minorHAnsi" w:hAnsiTheme="minorHAnsi" w:cstheme="minorHAnsi"/>
          <w:b/>
          <w:bCs/>
          <w:iCs/>
        </w:rPr>
      </w:pPr>
      <w:r w:rsidRPr="00F14A5A">
        <w:rPr>
          <w:rFonts w:asciiTheme="minorHAnsi" w:hAnsiTheme="minorHAnsi" w:cstheme="minorHAnsi"/>
          <w:b/>
          <w:bCs/>
          <w:iCs/>
        </w:rPr>
        <w:t>Windows</w:t>
      </w:r>
    </w:p>
    <w:p w14:paraId="355E357D" w14:textId="77777777" w:rsidR="00345C63" w:rsidRPr="00F14A5A" w:rsidRDefault="00345C63" w:rsidP="00565D85">
      <w:pPr>
        <w:numPr>
          <w:ilvl w:val="0"/>
          <w:numId w:val="6"/>
        </w:numPr>
        <w:spacing w:line="360" w:lineRule="auto"/>
        <w:jc w:val="both"/>
        <w:rPr>
          <w:rFonts w:asciiTheme="minorHAnsi" w:hAnsiTheme="minorHAnsi" w:cstheme="minorHAnsi"/>
        </w:rPr>
      </w:pPr>
      <w:r w:rsidRPr="00F14A5A">
        <w:rPr>
          <w:rFonts w:asciiTheme="minorHAnsi" w:hAnsiTheme="minorHAnsi" w:cstheme="minorHAnsi"/>
        </w:rPr>
        <w:t>Low level windows are made from materials that prevent accidental breakage or are made safe.</w:t>
      </w:r>
    </w:p>
    <w:p w14:paraId="7A36C90F" w14:textId="5949C1F3"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Doors</w:t>
      </w:r>
    </w:p>
    <w:p w14:paraId="22CC3DAF" w14:textId="77777777" w:rsidR="00345C63" w:rsidRPr="00F14A5A" w:rsidRDefault="00345C63" w:rsidP="00565D85">
      <w:pPr>
        <w:numPr>
          <w:ilvl w:val="0"/>
          <w:numId w:val="7"/>
        </w:numPr>
        <w:spacing w:line="360" w:lineRule="auto"/>
        <w:jc w:val="both"/>
        <w:rPr>
          <w:rFonts w:asciiTheme="minorHAnsi" w:hAnsiTheme="minorHAnsi" w:cstheme="minorHAnsi"/>
        </w:rPr>
      </w:pPr>
      <w:r w:rsidRPr="00F14A5A">
        <w:rPr>
          <w:rFonts w:asciiTheme="minorHAnsi" w:hAnsiTheme="minorHAnsi" w:cstheme="minorHAnsi"/>
        </w:rPr>
        <w:t>We take precautions to prevent children's fingers from being trapped in doors.</w:t>
      </w:r>
    </w:p>
    <w:p w14:paraId="10673885" w14:textId="77777777" w:rsidR="00345C63" w:rsidRPr="0094188C" w:rsidRDefault="00345C63" w:rsidP="0094188C">
      <w:pPr>
        <w:spacing w:line="360" w:lineRule="auto"/>
        <w:jc w:val="both"/>
        <w:rPr>
          <w:rFonts w:asciiTheme="minorHAnsi" w:hAnsiTheme="minorHAnsi" w:cstheme="minorHAnsi"/>
          <w:b/>
          <w:bCs/>
          <w:iCs/>
        </w:rPr>
      </w:pPr>
      <w:r w:rsidRPr="0094188C">
        <w:rPr>
          <w:rFonts w:asciiTheme="minorHAnsi" w:hAnsiTheme="minorHAnsi" w:cstheme="minorHAnsi"/>
          <w:b/>
          <w:bCs/>
          <w:iCs/>
        </w:rPr>
        <w:t>Floors</w:t>
      </w:r>
    </w:p>
    <w:p w14:paraId="62F006E7" w14:textId="77777777" w:rsidR="00345C63" w:rsidRPr="00F14A5A" w:rsidRDefault="00345C63" w:rsidP="00565D85">
      <w:pPr>
        <w:numPr>
          <w:ilvl w:val="0"/>
          <w:numId w:val="7"/>
        </w:numPr>
        <w:spacing w:line="360" w:lineRule="auto"/>
        <w:jc w:val="both"/>
        <w:rPr>
          <w:rFonts w:asciiTheme="minorHAnsi" w:hAnsiTheme="minorHAnsi" w:cstheme="minorHAnsi"/>
        </w:rPr>
      </w:pPr>
      <w:r w:rsidRPr="00F14A5A">
        <w:rPr>
          <w:rFonts w:asciiTheme="minorHAnsi" w:hAnsiTheme="minorHAnsi" w:cstheme="minorHAnsi"/>
        </w:rPr>
        <w:t>All floor surfaces are checked daily to ensure they are clean and not uneven, wet or damaged.</w:t>
      </w:r>
    </w:p>
    <w:p w14:paraId="2D45BBCA"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Electrical/gas equipment</w:t>
      </w:r>
    </w:p>
    <w:p w14:paraId="6741EF20"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All electrical/gas equipment conforms to safety requirements and is checked regularly.</w:t>
      </w:r>
    </w:p>
    <w:p w14:paraId="677F880C"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Our boiler/electrical switch gear/meter cupboard is not accessible to the children.</w:t>
      </w:r>
    </w:p>
    <w:p w14:paraId="22932401"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Fires, heaters, electric sockets, wires and leads are properly guarded and the children are taught not to touch them.</w:t>
      </w:r>
    </w:p>
    <w:p w14:paraId="01D90692"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There are sufficient sockets to prevent overloading.</w:t>
      </w:r>
    </w:p>
    <w:p w14:paraId="7DDDB819"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The temperature of hot water is controlled to prevent scalds.</w:t>
      </w:r>
    </w:p>
    <w:p w14:paraId="3DEC859B" w14:textId="77777777" w:rsidR="00345C63" w:rsidRPr="00F14A5A" w:rsidRDefault="00345C63" w:rsidP="00565D85">
      <w:pPr>
        <w:numPr>
          <w:ilvl w:val="0"/>
          <w:numId w:val="8"/>
        </w:numPr>
        <w:spacing w:line="360" w:lineRule="auto"/>
        <w:jc w:val="both"/>
        <w:rPr>
          <w:rFonts w:asciiTheme="minorHAnsi" w:hAnsiTheme="minorHAnsi" w:cstheme="minorHAnsi"/>
        </w:rPr>
      </w:pPr>
      <w:r w:rsidRPr="00F14A5A">
        <w:rPr>
          <w:rFonts w:asciiTheme="minorHAnsi" w:hAnsiTheme="minorHAnsi" w:cstheme="minorHAnsi"/>
        </w:rPr>
        <w:t>Lighting and ventilation is adequate in all areas including storage areas.</w:t>
      </w:r>
    </w:p>
    <w:p w14:paraId="35CE52B7" w14:textId="5BE5A557" w:rsidR="00345C63" w:rsidRPr="00F14A5A" w:rsidRDefault="0094188C" w:rsidP="00F14A5A">
      <w:pPr>
        <w:spacing w:line="360" w:lineRule="auto"/>
        <w:jc w:val="both"/>
        <w:rPr>
          <w:rFonts w:asciiTheme="minorHAnsi" w:hAnsiTheme="minorHAnsi" w:cstheme="minorHAnsi"/>
        </w:rPr>
      </w:pPr>
      <w:r>
        <w:rPr>
          <w:rFonts w:asciiTheme="minorHAnsi" w:hAnsiTheme="minorHAnsi" w:cstheme="minorHAnsi"/>
        </w:rPr>
        <w:br w:type="page"/>
      </w:r>
    </w:p>
    <w:p w14:paraId="4748144A"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lastRenderedPageBreak/>
        <w:t>Storage</w:t>
      </w:r>
    </w:p>
    <w:p w14:paraId="333F449C" w14:textId="77777777" w:rsidR="00345C63" w:rsidRPr="00F14A5A" w:rsidRDefault="00345C63" w:rsidP="00565D85">
      <w:pPr>
        <w:numPr>
          <w:ilvl w:val="0"/>
          <w:numId w:val="9"/>
        </w:numPr>
        <w:spacing w:line="360" w:lineRule="auto"/>
        <w:jc w:val="both"/>
        <w:rPr>
          <w:rFonts w:asciiTheme="minorHAnsi" w:hAnsiTheme="minorHAnsi" w:cstheme="minorHAnsi"/>
        </w:rPr>
      </w:pPr>
      <w:r w:rsidRPr="00F14A5A">
        <w:rPr>
          <w:rFonts w:asciiTheme="minorHAnsi" w:hAnsiTheme="minorHAnsi" w:cstheme="minorHAnsi"/>
        </w:rPr>
        <w:t>All resources and materials, which are used by the children, are stored safely.</w:t>
      </w:r>
    </w:p>
    <w:p w14:paraId="1D37D377" w14:textId="77777777" w:rsidR="00345C63" w:rsidRPr="00F14A5A" w:rsidRDefault="00345C63" w:rsidP="00565D85">
      <w:pPr>
        <w:numPr>
          <w:ilvl w:val="0"/>
          <w:numId w:val="9"/>
        </w:numPr>
        <w:spacing w:line="360" w:lineRule="auto"/>
        <w:jc w:val="both"/>
        <w:rPr>
          <w:rFonts w:asciiTheme="minorHAnsi" w:hAnsiTheme="minorHAnsi" w:cstheme="minorHAnsi"/>
        </w:rPr>
      </w:pPr>
      <w:r w:rsidRPr="00F14A5A">
        <w:rPr>
          <w:rFonts w:asciiTheme="minorHAnsi" w:hAnsiTheme="minorHAnsi" w:cstheme="minorHAnsi"/>
        </w:rPr>
        <w:t>All equipment and resources are stored or stacked safely to prevent them accidentally falling or collapsing.</w:t>
      </w:r>
    </w:p>
    <w:p w14:paraId="01B837F4" w14:textId="77777777" w:rsidR="00345C63" w:rsidRPr="00F14A5A" w:rsidRDefault="00345C63" w:rsidP="00F14A5A">
      <w:pPr>
        <w:spacing w:line="360" w:lineRule="auto"/>
        <w:jc w:val="both"/>
        <w:rPr>
          <w:rFonts w:asciiTheme="minorHAnsi" w:hAnsiTheme="minorHAnsi" w:cstheme="minorHAnsi"/>
        </w:rPr>
      </w:pPr>
    </w:p>
    <w:p w14:paraId="13473634"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Outdoor area</w:t>
      </w:r>
    </w:p>
    <w:p w14:paraId="2DF722F7"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area is securely fenced.</w:t>
      </w:r>
    </w:p>
    <w:p w14:paraId="7D051F70"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area is checked for safety and cleared of rubbish before it is used.</w:t>
      </w:r>
    </w:p>
    <w:p w14:paraId="4894175B"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There are no poisonous plants planted in the garden area. However, on occasions, mushrooms do grow and staff are aware of this and children are warned not to touch them.</w:t>
      </w:r>
    </w:p>
    <w:p w14:paraId="7450C7B6"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Where water can form a pool on equipment, it is emptied before children start playing outside.</w:t>
      </w:r>
    </w:p>
    <w:p w14:paraId="5A0A8029"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Our outdoor sand pit is covered when not in use and is cleaned regularly.</w:t>
      </w:r>
    </w:p>
    <w:p w14:paraId="5FE3863A" w14:textId="77777777" w:rsidR="00345C63" w:rsidRPr="00F14A5A" w:rsidRDefault="00345C63" w:rsidP="00565D85">
      <w:pPr>
        <w:numPr>
          <w:ilvl w:val="0"/>
          <w:numId w:val="10"/>
        </w:numPr>
        <w:spacing w:line="360" w:lineRule="auto"/>
        <w:jc w:val="both"/>
        <w:rPr>
          <w:rFonts w:asciiTheme="minorHAnsi" w:hAnsiTheme="minorHAnsi" w:cstheme="minorHAnsi"/>
        </w:rPr>
      </w:pPr>
      <w:r w:rsidRPr="00F14A5A">
        <w:rPr>
          <w:rFonts w:asciiTheme="minorHAnsi" w:hAnsiTheme="minorHAnsi" w:cstheme="minorHAnsi"/>
        </w:rPr>
        <w:t>All outdoor activities are supervised at all times.</w:t>
      </w:r>
    </w:p>
    <w:p w14:paraId="36A13709" w14:textId="77777777" w:rsidR="00345C63" w:rsidRPr="00F14A5A" w:rsidRDefault="00345C63" w:rsidP="00F14A5A">
      <w:pPr>
        <w:spacing w:line="360" w:lineRule="auto"/>
        <w:jc w:val="both"/>
        <w:rPr>
          <w:rFonts w:asciiTheme="minorHAnsi" w:hAnsiTheme="minorHAnsi" w:cstheme="minorHAnsi"/>
        </w:rPr>
      </w:pPr>
    </w:p>
    <w:p w14:paraId="61C9378C"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Hygiene</w:t>
      </w:r>
    </w:p>
    <w:p w14:paraId="7F64E98C"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seek information from the Health Protection Agency to ensure that we keep up-to-date with the latest recommendations.</w:t>
      </w:r>
      <w:r w:rsidR="0096399B" w:rsidRPr="00F14A5A">
        <w:rPr>
          <w:rFonts w:asciiTheme="minorHAnsi" w:hAnsiTheme="minorHAnsi" w:cstheme="minorHAnsi"/>
        </w:rPr>
        <w:t xml:space="preserve"> </w:t>
      </w:r>
    </w:p>
    <w:p w14:paraId="5D608B15"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Our daily routines encourage the children to learn about personal hygiene.</w:t>
      </w:r>
    </w:p>
    <w:p w14:paraId="5BC47BC5"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have a daily cleaning routine for the setting, which includes the play room, kitchen, toilets and nappy changing areas.</w:t>
      </w:r>
    </w:p>
    <w:p w14:paraId="1BCD17ED"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have a schedule for cleaning resources and equipment, dressing-up clothes and furnishings.</w:t>
      </w:r>
    </w:p>
    <w:p w14:paraId="261B8D08"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The toilet area has a high standard of hygiene, including hand washing and drying facilities and disposal facilities for nappies.</w:t>
      </w:r>
    </w:p>
    <w:p w14:paraId="09FE2CA6" w14:textId="77777777" w:rsidR="00345C63" w:rsidRPr="00F14A5A" w:rsidRDefault="00345C63" w:rsidP="00565D85">
      <w:pPr>
        <w:numPr>
          <w:ilvl w:val="0"/>
          <w:numId w:val="11"/>
        </w:numPr>
        <w:spacing w:line="360" w:lineRule="auto"/>
        <w:jc w:val="both"/>
        <w:rPr>
          <w:rFonts w:asciiTheme="minorHAnsi" w:hAnsiTheme="minorHAnsi" w:cstheme="minorHAnsi"/>
        </w:rPr>
      </w:pPr>
      <w:r w:rsidRPr="00F14A5A">
        <w:rPr>
          <w:rFonts w:asciiTheme="minorHAnsi" w:hAnsiTheme="minorHAnsi" w:cstheme="minorHAnsi"/>
        </w:rPr>
        <w:t>We implement good hygiene practices by:</w:t>
      </w:r>
    </w:p>
    <w:p w14:paraId="77038D61"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cleaning tables between activities;</w:t>
      </w:r>
    </w:p>
    <w:p w14:paraId="5E53C177"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cleaning and checking toilets regularly;</w:t>
      </w:r>
    </w:p>
    <w:p w14:paraId="4E31DC8E"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wearing protective clothing - such as aprons and disposable gloves - as appropriate;</w:t>
      </w:r>
    </w:p>
    <w:p w14:paraId="69E703C2"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t>providing sets of clean clothes and</w:t>
      </w:r>
    </w:p>
    <w:p w14:paraId="5E8810F3" w14:textId="77777777" w:rsidR="00345C63" w:rsidRPr="00F14A5A" w:rsidRDefault="00345C63" w:rsidP="00565D85">
      <w:pPr>
        <w:numPr>
          <w:ilvl w:val="0"/>
          <w:numId w:val="1"/>
        </w:numPr>
        <w:spacing w:line="360" w:lineRule="auto"/>
        <w:jc w:val="both"/>
        <w:rPr>
          <w:rFonts w:asciiTheme="minorHAnsi" w:hAnsiTheme="minorHAnsi" w:cstheme="minorHAnsi"/>
        </w:rPr>
      </w:pPr>
      <w:r w:rsidRPr="00F14A5A">
        <w:rPr>
          <w:rFonts w:asciiTheme="minorHAnsi" w:hAnsiTheme="minorHAnsi" w:cstheme="minorHAnsi"/>
        </w:rPr>
        <w:lastRenderedPageBreak/>
        <w:t>providing tissues and wipes.</w:t>
      </w:r>
    </w:p>
    <w:p w14:paraId="24FF3490" w14:textId="77777777" w:rsidR="00345C63" w:rsidRPr="00F14A5A" w:rsidRDefault="00345C63" w:rsidP="00F14A5A">
      <w:pPr>
        <w:spacing w:line="360" w:lineRule="auto"/>
        <w:jc w:val="both"/>
        <w:rPr>
          <w:rFonts w:asciiTheme="minorHAnsi" w:hAnsiTheme="minorHAnsi" w:cstheme="minorHAnsi"/>
        </w:rPr>
      </w:pPr>
    </w:p>
    <w:p w14:paraId="6D903C92" w14:textId="77777777" w:rsidR="00345C63" w:rsidRPr="0094188C" w:rsidRDefault="00345C63" w:rsidP="00F14A5A">
      <w:pPr>
        <w:spacing w:line="360" w:lineRule="auto"/>
        <w:jc w:val="both"/>
        <w:rPr>
          <w:rFonts w:asciiTheme="minorHAnsi" w:hAnsiTheme="minorHAnsi" w:cstheme="minorHAnsi"/>
          <w:b/>
          <w:bCs/>
          <w:iCs/>
        </w:rPr>
      </w:pPr>
      <w:r w:rsidRPr="0094188C">
        <w:rPr>
          <w:rFonts w:asciiTheme="minorHAnsi" w:hAnsiTheme="minorHAnsi" w:cstheme="minorHAnsi"/>
          <w:b/>
          <w:bCs/>
          <w:iCs/>
        </w:rPr>
        <w:t>Activities and resources</w:t>
      </w:r>
    </w:p>
    <w:p w14:paraId="51709916"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Before purchase or loan, equipment and resources are checked to ensure that they are safe for the ages and stages of the children currently attending the setting.</w:t>
      </w:r>
    </w:p>
    <w:p w14:paraId="67ADB822"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The layout of play equipment allows adults and children to move safely and freely between activities.</w:t>
      </w:r>
    </w:p>
    <w:p w14:paraId="0E7DD3B6" w14:textId="77777777" w:rsidR="00345C63" w:rsidRPr="00F14A5A" w:rsidRDefault="00345C63" w:rsidP="00565D85">
      <w:pPr>
        <w:numPr>
          <w:ilvl w:val="0"/>
          <w:numId w:val="12"/>
        </w:numPr>
        <w:spacing w:line="360" w:lineRule="auto"/>
        <w:jc w:val="both"/>
        <w:rPr>
          <w:rFonts w:asciiTheme="minorHAnsi" w:hAnsiTheme="minorHAnsi" w:cstheme="minorHAnsi"/>
        </w:rPr>
      </w:pPr>
      <w:r w:rsidRPr="00F14A5A">
        <w:rPr>
          <w:rFonts w:asciiTheme="minorHAnsi" w:hAnsiTheme="minorHAnsi" w:cstheme="minorHAnsi"/>
        </w:rPr>
        <w:t>All equipment is regularly checked for cleanliness and safety, and any dangerous items are repaired or discarded.</w:t>
      </w:r>
    </w:p>
    <w:p w14:paraId="0C2F9B0D"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All materials, including paint and glue, are non-toxic.</w:t>
      </w:r>
    </w:p>
    <w:p w14:paraId="195C0277"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Sand is clean and suitable for children's play.</w:t>
      </w:r>
    </w:p>
    <w:p w14:paraId="79D7404E"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Physical play is constantly supervised.</w:t>
      </w:r>
    </w:p>
    <w:p w14:paraId="51CAEF90"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color w:val="FF0000"/>
        </w:rPr>
      </w:pPr>
      <w:r w:rsidRPr="00F14A5A">
        <w:rPr>
          <w:rFonts w:asciiTheme="minorHAnsi" w:hAnsiTheme="minorHAnsi" w:cstheme="minorHAnsi"/>
        </w:rPr>
        <w:t>Children are taught to handle and store tools safely.</w:t>
      </w:r>
    </w:p>
    <w:p w14:paraId="715551A2"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Children learn about health, safety and personal hygiene through the activities we provide and the routines we follow.</w:t>
      </w:r>
    </w:p>
    <w:p w14:paraId="7129AA63"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Any faulty equipment is removed from use and is repaired. If it cannot be repaired it is discarded.</w:t>
      </w:r>
    </w:p>
    <w:p w14:paraId="667A7F97" w14:textId="77777777" w:rsidR="00345C63" w:rsidRPr="00F14A5A" w:rsidRDefault="00345C63" w:rsidP="00565D85">
      <w:pPr>
        <w:pStyle w:val="ColorfulList-Accent11"/>
        <w:numPr>
          <w:ilvl w:val="0"/>
          <w:numId w:val="12"/>
        </w:numPr>
        <w:spacing w:line="360" w:lineRule="auto"/>
        <w:jc w:val="both"/>
        <w:rPr>
          <w:rFonts w:asciiTheme="minorHAnsi" w:hAnsiTheme="minorHAnsi" w:cstheme="minorHAnsi"/>
        </w:rPr>
      </w:pPr>
      <w:r w:rsidRPr="00F14A5A">
        <w:rPr>
          <w:rFonts w:asciiTheme="minorHAnsi" w:hAnsiTheme="minorHAnsi" w:cstheme="minorHAnsi"/>
        </w:rPr>
        <w:t>Large pieces of equipment are discarded only with the consent of the manager and the management team.</w:t>
      </w:r>
    </w:p>
    <w:p w14:paraId="047DA5CA" w14:textId="77777777" w:rsidR="00345C63" w:rsidRPr="00F14A5A" w:rsidRDefault="00345C63" w:rsidP="00F14A5A">
      <w:pPr>
        <w:pStyle w:val="ColorfulList-Accent11"/>
        <w:spacing w:line="360" w:lineRule="auto"/>
        <w:ind w:left="0"/>
        <w:jc w:val="both"/>
        <w:rPr>
          <w:rFonts w:asciiTheme="minorHAnsi" w:hAnsiTheme="minorHAnsi" w:cstheme="minorHAnsi"/>
        </w:rPr>
      </w:pPr>
    </w:p>
    <w:p w14:paraId="634DF95E" w14:textId="77777777" w:rsidR="00345C63" w:rsidRPr="00F14A5A" w:rsidRDefault="00345C63" w:rsidP="00F14A5A">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b/>
        </w:rPr>
        <w:t>Legal framework</w:t>
      </w:r>
    </w:p>
    <w:p w14:paraId="416473D3"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at Work Act (1974)</w:t>
      </w:r>
    </w:p>
    <w:p w14:paraId="45BC35FA"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Management of Health and Safety at Work Regulations (1999)</w:t>
      </w:r>
    </w:p>
    <w:p w14:paraId="606F86DE"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Electricity at Work Regulations (1989)</w:t>
      </w:r>
    </w:p>
    <w:p w14:paraId="3195E4B1"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Control of Substances Hazardous to Health Regulations (COSHH) (2002)</w:t>
      </w:r>
    </w:p>
    <w:p w14:paraId="5E731F4F"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Manual Handling Operations Regulations (1992 (As Amended 2004))</w:t>
      </w:r>
    </w:p>
    <w:p w14:paraId="0184FEB5"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(Display Screen Equipment) Regulations (1992)</w:t>
      </w:r>
    </w:p>
    <w:p w14:paraId="662C1388" w14:textId="77777777" w:rsidR="00345C63" w:rsidRPr="00F14A5A" w:rsidRDefault="00345C63" w:rsidP="00F14A5A">
      <w:pPr>
        <w:pStyle w:val="ColorfulList-Accent11"/>
        <w:spacing w:line="360" w:lineRule="auto"/>
        <w:ind w:left="0"/>
        <w:jc w:val="both"/>
        <w:rPr>
          <w:rFonts w:asciiTheme="minorHAnsi" w:hAnsiTheme="minorHAnsi" w:cstheme="minorHAnsi"/>
        </w:rPr>
      </w:pPr>
    </w:p>
    <w:p w14:paraId="43F647EF" w14:textId="77777777" w:rsidR="00345C63" w:rsidRPr="00F14A5A" w:rsidRDefault="00345C63" w:rsidP="00F14A5A">
      <w:pPr>
        <w:pStyle w:val="ColorfulList-Accent11"/>
        <w:spacing w:line="360" w:lineRule="auto"/>
        <w:ind w:left="0"/>
        <w:jc w:val="both"/>
        <w:rPr>
          <w:rFonts w:asciiTheme="minorHAnsi" w:hAnsiTheme="minorHAnsi" w:cstheme="minorHAnsi"/>
          <w:b/>
        </w:rPr>
      </w:pPr>
      <w:r w:rsidRPr="00F14A5A">
        <w:rPr>
          <w:rFonts w:asciiTheme="minorHAnsi" w:hAnsiTheme="minorHAnsi" w:cstheme="minorHAnsi"/>
          <w:b/>
        </w:rPr>
        <w:t>Further guidance</w:t>
      </w:r>
    </w:p>
    <w:p w14:paraId="5A3286F8"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Law: What You Need to Know (HSE Revised 2009)</w:t>
      </w:r>
    </w:p>
    <w:p w14:paraId="5F70CE8E"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Health and Safety Regulation…A Short Guide (HSE 2003)</w:t>
      </w:r>
    </w:p>
    <w:p w14:paraId="05B0FE19"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lastRenderedPageBreak/>
        <w:t>Electrical Safety and You: A Brief Guide (HSE 2012)</w:t>
      </w:r>
    </w:p>
    <w:p w14:paraId="7210B6C2" w14:textId="77777777" w:rsidR="00345C63" w:rsidRPr="00F14A5A"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Working with Substances Hazardous to Health: What You Need to Know About COSHH (HSE Revised 2009)</w:t>
      </w:r>
    </w:p>
    <w:p w14:paraId="06401ABB" w14:textId="65C2F063" w:rsidR="00345C63" w:rsidRDefault="00345C63" w:rsidP="0094188C">
      <w:pPr>
        <w:pStyle w:val="ColorfulList-Accent11"/>
        <w:spacing w:line="360" w:lineRule="auto"/>
        <w:ind w:left="0"/>
        <w:jc w:val="both"/>
        <w:rPr>
          <w:rFonts w:asciiTheme="minorHAnsi" w:hAnsiTheme="minorHAnsi" w:cstheme="minorHAnsi"/>
        </w:rPr>
      </w:pPr>
      <w:r w:rsidRPr="00F14A5A">
        <w:rPr>
          <w:rFonts w:asciiTheme="minorHAnsi" w:hAnsiTheme="minorHAnsi" w:cstheme="minorHAnsi"/>
        </w:rPr>
        <w:t>Getting to Grips with Manual Handling - Frequently Asked Questions: A Short Guide (HSE 2011)</w:t>
      </w:r>
    </w:p>
    <w:p w14:paraId="028CE102" w14:textId="77777777" w:rsidR="0094188C" w:rsidRPr="00F14A5A" w:rsidRDefault="0094188C" w:rsidP="0094188C">
      <w:pPr>
        <w:pStyle w:val="ColorfulList-Accent11"/>
        <w:spacing w:line="360" w:lineRule="auto"/>
        <w:ind w:left="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7"/>
        <w:gridCol w:w="5400"/>
      </w:tblGrid>
      <w:tr w:rsidR="00345C63" w:rsidRPr="0094188C" w14:paraId="7915275E" w14:textId="77777777">
        <w:tc>
          <w:tcPr>
            <w:tcW w:w="4361" w:type="dxa"/>
            <w:tcBorders>
              <w:top w:val="single" w:sz="4" w:space="0" w:color="auto"/>
              <w:left w:val="single" w:sz="4" w:space="0" w:color="auto"/>
              <w:bottom w:val="single" w:sz="4" w:space="0" w:color="auto"/>
              <w:right w:val="single" w:sz="4" w:space="0" w:color="auto"/>
            </w:tcBorders>
          </w:tcPr>
          <w:p w14:paraId="644E1AEC" w14:textId="77777777" w:rsidR="00345C63" w:rsidRPr="0094188C" w:rsidRDefault="00345C63" w:rsidP="0094188C">
            <w:pPr>
              <w:spacing w:after="200" w:line="360" w:lineRule="auto"/>
              <w:rPr>
                <w:rFonts w:asciiTheme="minorHAnsi" w:hAnsiTheme="minorHAnsi" w:cstheme="minorHAnsi"/>
                <w:b/>
                <w:bCs/>
              </w:rPr>
            </w:pPr>
            <w:r w:rsidRPr="0094188C">
              <w:rPr>
                <w:rFonts w:asciiTheme="minorHAnsi" w:hAnsiTheme="minorHAnsi" w:cstheme="minorHAnsi"/>
                <w:b/>
                <w:bCs/>
              </w:rPr>
              <w:t>This policy was adopted at a meeting of</w:t>
            </w:r>
          </w:p>
        </w:tc>
        <w:tc>
          <w:tcPr>
            <w:tcW w:w="6628" w:type="dxa"/>
            <w:tcBorders>
              <w:top w:val="single" w:sz="4" w:space="0" w:color="auto"/>
              <w:left w:val="single" w:sz="4" w:space="0" w:color="auto"/>
              <w:bottom w:val="single" w:sz="4" w:space="0" w:color="auto"/>
              <w:right w:val="single" w:sz="4" w:space="0" w:color="auto"/>
            </w:tcBorders>
          </w:tcPr>
          <w:p w14:paraId="236BC945" w14:textId="77777777" w:rsidR="00345C63" w:rsidRPr="0094188C" w:rsidRDefault="00345C63" w:rsidP="0094188C">
            <w:pPr>
              <w:spacing w:after="200" w:line="360" w:lineRule="auto"/>
              <w:rPr>
                <w:rFonts w:asciiTheme="minorHAnsi" w:hAnsiTheme="minorHAnsi" w:cstheme="minorHAnsi"/>
                <w:b/>
                <w:bCs/>
              </w:rPr>
            </w:pPr>
            <w:r w:rsidRPr="0094188C">
              <w:rPr>
                <w:rFonts w:asciiTheme="minorHAnsi" w:hAnsiTheme="minorHAnsi" w:cstheme="minorHAnsi"/>
                <w:b/>
                <w:bCs/>
              </w:rPr>
              <w:t>Meadow Parents’ Association Committee Meeting</w:t>
            </w:r>
          </w:p>
        </w:tc>
      </w:tr>
      <w:tr w:rsidR="00345C63" w:rsidRPr="00F14A5A" w14:paraId="1417C1CC" w14:textId="77777777">
        <w:tc>
          <w:tcPr>
            <w:tcW w:w="4361" w:type="dxa"/>
            <w:tcBorders>
              <w:top w:val="single" w:sz="4" w:space="0" w:color="auto"/>
              <w:left w:val="single" w:sz="4" w:space="0" w:color="auto"/>
              <w:bottom w:val="single" w:sz="4" w:space="0" w:color="auto"/>
              <w:right w:val="single" w:sz="4" w:space="0" w:color="auto"/>
            </w:tcBorders>
          </w:tcPr>
          <w:p w14:paraId="3B94300B"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Held on</w:t>
            </w:r>
          </w:p>
        </w:tc>
        <w:tc>
          <w:tcPr>
            <w:tcW w:w="6628" w:type="dxa"/>
            <w:tcBorders>
              <w:top w:val="single" w:sz="4" w:space="0" w:color="auto"/>
              <w:left w:val="single" w:sz="4" w:space="0" w:color="auto"/>
              <w:bottom w:val="single" w:sz="4" w:space="0" w:color="auto"/>
              <w:right w:val="single" w:sz="4" w:space="0" w:color="auto"/>
            </w:tcBorders>
          </w:tcPr>
          <w:p w14:paraId="3F03E93E"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31</w:t>
            </w:r>
            <w:r w:rsidRPr="00F14A5A">
              <w:rPr>
                <w:rFonts w:asciiTheme="minorHAnsi" w:hAnsiTheme="minorHAnsi" w:cstheme="minorHAnsi"/>
                <w:vertAlign w:val="superscript"/>
              </w:rPr>
              <w:t>st</w:t>
            </w:r>
            <w:r w:rsidRPr="00F14A5A">
              <w:rPr>
                <w:rFonts w:asciiTheme="minorHAnsi" w:hAnsiTheme="minorHAnsi" w:cstheme="minorHAnsi"/>
              </w:rPr>
              <w:t xml:space="preserve"> March 2014</w:t>
            </w:r>
          </w:p>
        </w:tc>
      </w:tr>
      <w:tr w:rsidR="00C60224" w:rsidRPr="00F14A5A" w14:paraId="56802DF0" w14:textId="77777777">
        <w:tc>
          <w:tcPr>
            <w:tcW w:w="4361" w:type="dxa"/>
            <w:tcBorders>
              <w:top w:val="single" w:sz="4" w:space="0" w:color="auto"/>
              <w:left w:val="single" w:sz="4" w:space="0" w:color="auto"/>
              <w:bottom w:val="single" w:sz="4" w:space="0" w:color="auto"/>
              <w:right w:val="single" w:sz="4" w:space="0" w:color="auto"/>
            </w:tcBorders>
          </w:tcPr>
          <w:p w14:paraId="6E727384" w14:textId="77777777" w:rsidR="00C60224" w:rsidRPr="00F14A5A" w:rsidRDefault="00C60224" w:rsidP="00F14A5A">
            <w:pPr>
              <w:spacing w:after="200" w:line="360" w:lineRule="auto"/>
              <w:jc w:val="both"/>
              <w:rPr>
                <w:rFonts w:asciiTheme="minorHAnsi" w:hAnsiTheme="minorHAnsi" w:cstheme="minorHAnsi"/>
              </w:rPr>
            </w:pPr>
            <w:r w:rsidRPr="00F14A5A">
              <w:rPr>
                <w:rFonts w:asciiTheme="minorHAnsi" w:hAnsiTheme="minorHAnsi" w:cstheme="minorHAnsi"/>
              </w:rPr>
              <w:t>Policy Reviewed</w:t>
            </w:r>
            <w:r w:rsidR="008C1E8F" w:rsidRPr="00F14A5A">
              <w:rPr>
                <w:rFonts w:asciiTheme="minorHAnsi" w:hAnsiTheme="minorHAnsi" w:cstheme="minorHAnsi"/>
              </w:rPr>
              <w:t xml:space="preserve"> and amended</w:t>
            </w:r>
          </w:p>
        </w:tc>
        <w:tc>
          <w:tcPr>
            <w:tcW w:w="6628" w:type="dxa"/>
            <w:tcBorders>
              <w:top w:val="single" w:sz="4" w:space="0" w:color="auto"/>
              <w:left w:val="single" w:sz="4" w:space="0" w:color="auto"/>
              <w:bottom w:val="single" w:sz="4" w:space="0" w:color="auto"/>
              <w:right w:val="single" w:sz="4" w:space="0" w:color="auto"/>
            </w:tcBorders>
          </w:tcPr>
          <w:p w14:paraId="37C688F0" w14:textId="01A2D615" w:rsidR="00C60224"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March 20</w:t>
            </w:r>
            <w:r w:rsidR="0094188C">
              <w:rPr>
                <w:rFonts w:asciiTheme="minorHAnsi" w:hAnsiTheme="minorHAnsi" w:cstheme="minorHAnsi"/>
              </w:rPr>
              <w:t>20</w:t>
            </w:r>
          </w:p>
        </w:tc>
      </w:tr>
      <w:tr w:rsidR="00345C63" w:rsidRPr="00F14A5A" w14:paraId="1FE272BB" w14:textId="77777777">
        <w:tc>
          <w:tcPr>
            <w:tcW w:w="4361" w:type="dxa"/>
            <w:tcBorders>
              <w:top w:val="single" w:sz="4" w:space="0" w:color="auto"/>
              <w:left w:val="single" w:sz="4" w:space="0" w:color="auto"/>
              <w:bottom w:val="single" w:sz="4" w:space="0" w:color="auto"/>
              <w:right w:val="single" w:sz="4" w:space="0" w:color="auto"/>
            </w:tcBorders>
          </w:tcPr>
          <w:p w14:paraId="0E6F265C"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Date to be reviewed</w:t>
            </w:r>
          </w:p>
        </w:tc>
        <w:tc>
          <w:tcPr>
            <w:tcW w:w="6628" w:type="dxa"/>
            <w:tcBorders>
              <w:top w:val="single" w:sz="4" w:space="0" w:color="auto"/>
              <w:left w:val="single" w:sz="4" w:space="0" w:color="auto"/>
              <w:bottom w:val="single" w:sz="4" w:space="0" w:color="auto"/>
              <w:right w:val="single" w:sz="4" w:space="0" w:color="auto"/>
            </w:tcBorders>
          </w:tcPr>
          <w:p w14:paraId="591F468D" w14:textId="75427415" w:rsidR="00345C63"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March 202</w:t>
            </w:r>
            <w:r w:rsidR="0094188C">
              <w:rPr>
                <w:rFonts w:asciiTheme="minorHAnsi" w:hAnsiTheme="minorHAnsi" w:cstheme="minorHAnsi"/>
              </w:rPr>
              <w:t>1</w:t>
            </w:r>
          </w:p>
        </w:tc>
      </w:tr>
      <w:tr w:rsidR="00345C63" w:rsidRPr="00F14A5A" w14:paraId="59523311" w14:textId="77777777">
        <w:tc>
          <w:tcPr>
            <w:tcW w:w="4361" w:type="dxa"/>
            <w:tcBorders>
              <w:top w:val="single" w:sz="4" w:space="0" w:color="auto"/>
              <w:left w:val="single" w:sz="4" w:space="0" w:color="auto"/>
              <w:bottom w:val="single" w:sz="4" w:space="0" w:color="auto"/>
              <w:right w:val="single" w:sz="4" w:space="0" w:color="auto"/>
            </w:tcBorders>
          </w:tcPr>
          <w:p w14:paraId="4D582BCD"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Signed by  Chair</w:t>
            </w:r>
          </w:p>
        </w:tc>
        <w:tc>
          <w:tcPr>
            <w:tcW w:w="6628" w:type="dxa"/>
            <w:tcBorders>
              <w:top w:val="single" w:sz="4" w:space="0" w:color="auto"/>
              <w:left w:val="single" w:sz="4" w:space="0" w:color="auto"/>
              <w:bottom w:val="single" w:sz="4" w:space="0" w:color="auto"/>
              <w:right w:val="single" w:sz="4" w:space="0" w:color="auto"/>
            </w:tcBorders>
          </w:tcPr>
          <w:p w14:paraId="4A953655" w14:textId="77777777" w:rsidR="00345C63" w:rsidRPr="00F14A5A" w:rsidRDefault="00345C63" w:rsidP="00F14A5A">
            <w:pPr>
              <w:spacing w:after="200" w:line="360" w:lineRule="auto"/>
              <w:jc w:val="both"/>
              <w:rPr>
                <w:rFonts w:asciiTheme="minorHAnsi" w:hAnsiTheme="minorHAnsi" w:cstheme="minorHAnsi"/>
              </w:rPr>
            </w:pPr>
          </w:p>
        </w:tc>
      </w:tr>
      <w:tr w:rsidR="00345C63" w:rsidRPr="00F14A5A" w14:paraId="19111EBC" w14:textId="77777777">
        <w:tc>
          <w:tcPr>
            <w:tcW w:w="4361" w:type="dxa"/>
            <w:tcBorders>
              <w:top w:val="single" w:sz="4" w:space="0" w:color="auto"/>
              <w:left w:val="single" w:sz="4" w:space="0" w:color="auto"/>
              <w:bottom w:val="single" w:sz="4" w:space="0" w:color="auto"/>
              <w:right w:val="single" w:sz="4" w:space="0" w:color="auto"/>
            </w:tcBorders>
          </w:tcPr>
          <w:p w14:paraId="417E0B5C"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Name</w:t>
            </w:r>
          </w:p>
        </w:tc>
        <w:tc>
          <w:tcPr>
            <w:tcW w:w="6628" w:type="dxa"/>
            <w:tcBorders>
              <w:top w:val="single" w:sz="4" w:space="0" w:color="auto"/>
              <w:left w:val="single" w:sz="4" w:space="0" w:color="auto"/>
              <w:bottom w:val="single" w:sz="4" w:space="0" w:color="auto"/>
              <w:right w:val="single" w:sz="4" w:space="0" w:color="auto"/>
            </w:tcBorders>
          </w:tcPr>
          <w:p w14:paraId="1B86AFC0" w14:textId="77777777" w:rsidR="00345C63" w:rsidRPr="00F14A5A" w:rsidRDefault="003C3612" w:rsidP="00F14A5A">
            <w:pPr>
              <w:spacing w:after="200" w:line="360" w:lineRule="auto"/>
              <w:jc w:val="both"/>
              <w:rPr>
                <w:rFonts w:asciiTheme="minorHAnsi" w:hAnsiTheme="minorHAnsi" w:cstheme="minorHAnsi"/>
              </w:rPr>
            </w:pPr>
            <w:r w:rsidRPr="00F14A5A">
              <w:rPr>
                <w:rFonts w:asciiTheme="minorHAnsi" w:hAnsiTheme="minorHAnsi" w:cstheme="minorHAnsi"/>
              </w:rPr>
              <w:t>Jo Hargreaves</w:t>
            </w:r>
          </w:p>
        </w:tc>
      </w:tr>
      <w:tr w:rsidR="00345C63" w:rsidRPr="00F14A5A" w14:paraId="1F7F2AD2" w14:textId="77777777">
        <w:tc>
          <w:tcPr>
            <w:tcW w:w="4361" w:type="dxa"/>
            <w:tcBorders>
              <w:top w:val="single" w:sz="4" w:space="0" w:color="auto"/>
              <w:left w:val="single" w:sz="4" w:space="0" w:color="auto"/>
              <w:bottom w:val="single" w:sz="4" w:space="0" w:color="auto"/>
              <w:right w:val="single" w:sz="4" w:space="0" w:color="auto"/>
            </w:tcBorders>
          </w:tcPr>
          <w:p w14:paraId="40D4DECD"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Signed by Nursery Manager</w:t>
            </w:r>
          </w:p>
        </w:tc>
        <w:tc>
          <w:tcPr>
            <w:tcW w:w="6628" w:type="dxa"/>
            <w:tcBorders>
              <w:top w:val="single" w:sz="4" w:space="0" w:color="auto"/>
              <w:left w:val="single" w:sz="4" w:space="0" w:color="auto"/>
              <w:bottom w:val="single" w:sz="4" w:space="0" w:color="auto"/>
              <w:right w:val="single" w:sz="4" w:space="0" w:color="auto"/>
            </w:tcBorders>
          </w:tcPr>
          <w:p w14:paraId="41742368" w14:textId="77777777" w:rsidR="00345C63" w:rsidRPr="00F14A5A" w:rsidRDefault="00345C63" w:rsidP="00F14A5A">
            <w:pPr>
              <w:spacing w:after="200" w:line="360" w:lineRule="auto"/>
              <w:jc w:val="both"/>
              <w:rPr>
                <w:rFonts w:asciiTheme="minorHAnsi" w:hAnsiTheme="minorHAnsi" w:cstheme="minorHAnsi"/>
              </w:rPr>
            </w:pPr>
          </w:p>
        </w:tc>
      </w:tr>
      <w:tr w:rsidR="00345C63" w:rsidRPr="00F14A5A" w14:paraId="4B93C023" w14:textId="77777777">
        <w:tc>
          <w:tcPr>
            <w:tcW w:w="4361" w:type="dxa"/>
            <w:tcBorders>
              <w:top w:val="single" w:sz="4" w:space="0" w:color="auto"/>
              <w:left w:val="single" w:sz="4" w:space="0" w:color="auto"/>
              <w:bottom w:val="single" w:sz="4" w:space="0" w:color="auto"/>
              <w:right w:val="single" w:sz="4" w:space="0" w:color="auto"/>
            </w:tcBorders>
          </w:tcPr>
          <w:p w14:paraId="6C9A6C30"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Name</w:t>
            </w:r>
          </w:p>
        </w:tc>
        <w:tc>
          <w:tcPr>
            <w:tcW w:w="6628" w:type="dxa"/>
            <w:tcBorders>
              <w:top w:val="single" w:sz="4" w:space="0" w:color="auto"/>
              <w:left w:val="single" w:sz="4" w:space="0" w:color="auto"/>
              <w:bottom w:val="single" w:sz="4" w:space="0" w:color="auto"/>
              <w:right w:val="single" w:sz="4" w:space="0" w:color="auto"/>
            </w:tcBorders>
          </w:tcPr>
          <w:p w14:paraId="7B356C96" w14:textId="77777777" w:rsidR="00345C63" w:rsidRPr="00F14A5A" w:rsidRDefault="00345C63" w:rsidP="00F14A5A">
            <w:pPr>
              <w:spacing w:after="200" w:line="360" w:lineRule="auto"/>
              <w:jc w:val="both"/>
              <w:rPr>
                <w:rFonts w:asciiTheme="minorHAnsi" w:hAnsiTheme="minorHAnsi" w:cstheme="minorHAnsi"/>
              </w:rPr>
            </w:pPr>
            <w:r w:rsidRPr="00F14A5A">
              <w:rPr>
                <w:rFonts w:asciiTheme="minorHAnsi" w:hAnsiTheme="minorHAnsi" w:cstheme="minorHAnsi"/>
              </w:rPr>
              <w:t>Debbie Hill</w:t>
            </w:r>
          </w:p>
        </w:tc>
      </w:tr>
    </w:tbl>
    <w:p w14:paraId="7E3ECC1D" w14:textId="77777777" w:rsidR="00345C63" w:rsidRDefault="00345C63" w:rsidP="00F14A5A">
      <w:pPr>
        <w:spacing w:line="360" w:lineRule="auto"/>
        <w:jc w:val="both"/>
        <w:rPr>
          <w:rFonts w:ascii="Arial" w:hAnsi="Arial" w:cs="Arial"/>
          <w:b/>
          <w:sz w:val="22"/>
          <w:szCs w:val="22"/>
        </w:rPr>
      </w:pPr>
    </w:p>
    <w:sectPr w:rsidR="00345C63" w:rsidSect="00F14A5A">
      <w:headerReference w:type="even" r:id="rId7"/>
      <w:headerReference w:type="default" r:id="rId8"/>
      <w:footerReference w:type="default" r:id="rId9"/>
      <w:headerReference w:type="first" r:id="rId10"/>
      <w:footerReference w:type="firs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D6AD" w14:textId="77777777" w:rsidR="00565D85" w:rsidRDefault="00565D85">
      <w:r>
        <w:separator/>
      </w:r>
    </w:p>
  </w:endnote>
  <w:endnote w:type="continuationSeparator" w:id="0">
    <w:p w14:paraId="1B0BDD05" w14:textId="77777777" w:rsidR="00565D85" w:rsidRDefault="0056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705238520"/>
      <w:docPartObj>
        <w:docPartGallery w:val="Page Numbers (Top of Page)"/>
        <w:docPartUnique/>
      </w:docPartObj>
    </w:sdtPr>
    <w:sdtEndPr/>
    <w:sdtContent>
      <w:p w14:paraId="3A4AA5B4" w14:textId="77777777" w:rsidR="0094188C" w:rsidRPr="0094188C" w:rsidRDefault="0094188C">
        <w:pPr>
          <w:pStyle w:val="Footer"/>
          <w:rPr>
            <w:rFonts w:asciiTheme="minorHAnsi" w:hAnsiTheme="minorHAnsi" w:cstheme="minorHAnsi"/>
          </w:rPr>
        </w:pPr>
        <w:r w:rsidRPr="0094188C">
          <w:rPr>
            <w:rFonts w:asciiTheme="minorHAnsi" w:hAnsiTheme="minorHAnsi" w:cstheme="minorHAnsi"/>
          </w:rPr>
          <w:t xml:space="preserve">Page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PAGE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r w:rsidRPr="0094188C">
          <w:rPr>
            <w:rFonts w:asciiTheme="minorHAnsi" w:hAnsiTheme="minorHAnsi" w:cstheme="minorHAnsi"/>
          </w:rPr>
          <w:t xml:space="preserve"> of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NUMPAGES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p>
    </w:sdtContent>
  </w:sdt>
  <w:p w14:paraId="50A682D8" w14:textId="77777777" w:rsidR="0094188C" w:rsidRPr="0094188C" w:rsidRDefault="0094188C">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954008654"/>
      <w:docPartObj>
        <w:docPartGallery w:val="Page Numbers (Top of Page)"/>
        <w:docPartUnique/>
      </w:docPartObj>
    </w:sdtPr>
    <w:sdtEndPr/>
    <w:sdtContent>
      <w:p w14:paraId="616E9836" w14:textId="77777777" w:rsidR="0094188C" w:rsidRPr="0094188C" w:rsidRDefault="0094188C">
        <w:pPr>
          <w:pStyle w:val="Footer"/>
          <w:rPr>
            <w:rFonts w:asciiTheme="minorHAnsi" w:hAnsiTheme="minorHAnsi" w:cstheme="minorHAnsi"/>
          </w:rPr>
        </w:pPr>
        <w:r w:rsidRPr="0094188C">
          <w:rPr>
            <w:rFonts w:asciiTheme="minorHAnsi" w:hAnsiTheme="minorHAnsi" w:cstheme="minorHAnsi"/>
          </w:rPr>
          <w:t xml:space="preserve">Page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PAGE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r w:rsidRPr="0094188C">
          <w:rPr>
            <w:rFonts w:asciiTheme="minorHAnsi" w:hAnsiTheme="minorHAnsi" w:cstheme="minorHAnsi"/>
          </w:rPr>
          <w:t xml:space="preserve"> of </w:t>
        </w:r>
        <w:r w:rsidRPr="0094188C">
          <w:rPr>
            <w:rFonts w:asciiTheme="minorHAnsi" w:hAnsiTheme="minorHAnsi" w:cstheme="minorHAnsi"/>
            <w:b/>
            <w:bCs/>
          </w:rPr>
          <w:fldChar w:fldCharType="begin"/>
        </w:r>
        <w:r w:rsidRPr="0094188C">
          <w:rPr>
            <w:rFonts w:asciiTheme="minorHAnsi" w:hAnsiTheme="minorHAnsi" w:cstheme="minorHAnsi"/>
            <w:b/>
            <w:bCs/>
          </w:rPr>
          <w:instrText xml:space="preserve"> NUMPAGES  </w:instrText>
        </w:r>
        <w:r w:rsidRPr="0094188C">
          <w:rPr>
            <w:rFonts w:asciiTheme="minorHAnsi" w:hAnsiTheme="minorHAnsi" w:cstheme="minorHAnsi"/>
            <w:b/>
            <w:bCs/>
          </w:rPr>
          <w:fldChar w:fldCharType="separate"/>
        </w:r>
        <w:r w:rsidRPr="0094188C">
          <w:rPr>
            <w:rFonts w:asciiTheme="minorHAnsi" w:hAnsiTheme="minorHAnsi" w:cstheme="minorHAnsi"/>
            <w:b/>
            <w:bCs/>
          </w:rPr>
          <w:t>2</w:t>
        </w:r>
        <w:r w:rsidRPr="0094188C">
          <w:rPr>
            <w:rFonts w:asciiTheme="minorHAnsi" w:hAnsiTheme="minorHAnsi" w:cstheme="minorHAnsi"/>
            <w:b/>
            <w:bCs/>
          </w:rPr>
          <w:fldChar w:fldCharType="end"/>
        </w:r>
      </w:p>
    </w:sdtContent>
  </w:sdt>
  <w:p w14:paraId="7063A8AB" w14:textId="77777777" w:rsidR="0094188C" w:rsidRDefault="0094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3069B" w14:textId="77777777" w:rsidR="00565D85" w:rsidRDefault="00565D85">
      <w:r>
        <w:separator/>
      </w:r>
    </w:p>
  </w:footnote>
  <w:footnote w:type="continuationSeparator" w:id="0">
    <w:p w14:paraId="7DC08EF3" w14:textId="77777777" w:rsidR="00565D85" w:rsidRDefault="0056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CB2B" w14:textId="77777777" w:rsidR="00345C63" w:rsidRDefault="00345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00FED" w14:textId="77777777" w:rsidR="00345C63" w:rsidRDefault="00345C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5E94" w14:textId="77777777" w:rsidR="00345C63" w:rsidRDefault="00345C6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7612"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17A77612" w14:textId="3D60932D"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064D77">
      <w:rPr>
        <w:rFonts w:ascii="Arial" w:hAnsi="Arial"/>
        <w:b/>
        <w:sz w:val="20"/>
        <w:szCs w:val="20"/>
        <w:lang w:val="en-US" w:eastAsia="en-GB"/>
      </w:rPr>
      <w:drawing>
        <wp:anchor distT="0" distB="0" distL="114300" distR="114300" simplePos="0" relativeHeight="251660288" behindDoc="0" locked="0" layoutInCell="1" allowOverlap="1" wp14:anchorId="5EA4FE30" wp14:editId="6FFBF50A">
          <wp:simplePos x="0" y="0"/>
          <wp:positionH relativeFrom="column">
            <wp:posOffset>184150</wp:posOffset>
          </wp:positionH>
          <wp:positionV relativeFrom="paragraph">
            <wp:posOffset>153670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064D77">
      <w:rPr>
        <w:rFonts w:ascii="Arial" w:hAnsi="Arial"/>
        <w:b/>
        <w:sz w:val="20"/>
        <w:szCs w:val="20"/>
        <w:lang w:val="en-US" w:eastAsia="en-GB"/>
      </w:rPr>
      <mc:AlternateContent>
        <mc:Choice Requires="wps">
          <w:drawing>
            <wp:anchor distT="0" distB="0" distL="114300" distR="114300" simplePos="0" relativeHeight="251659264" behindDoc="0" locked="0" layoutInCell="1" allowOverlap="1" wp14:anchorId="7AB86BB9" wp14:editId="67E37AA4">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2C159A6" w14:textId="77777777" w:rsidR="00064D77" w:rsidRDefault="00064D77" w:rsidP="00064D77">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B86BB9"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r4ApW&#10;EQIAAPoDAAAOAAAAAAAAAAAAAAAAAC4CAABkcnMvZTJvRG9jLnhtbFBLAQItABQABgAIAAAAIQDh&#10;e0P+3QAAAAkBAAAPAAAAAAAAAAAAAAAAAGsEAABkcnMvZG93bnJldi54bWxQSwUGAAAAAAQABADz&#10;AAAAdQUAAAAA&#10;" filled="f" stroked="f">
              <o:lock v:ext="edit" shapetype="t"/>
              <v:textbox style="mso-fit-shape-to-text:t">
                <w:txbxContent>
                  <w:p w14:paraId="22C159A6" w14:textId="77777777" w:rsidR="00064D77" w:rsidRDefault="00064D77" w:rsidP="00064D77">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E6948D0" w14:textId="4A38F910"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064D77">
      <w:rPr>
        <w:rFonts w:ascii="Arial" w:hAnsi="Arial"/>
        <w:b/>
        <w:sz w:val="20"/>
        <w:szCs w:val="20"/>
        <w:lang w:val="en-US" w:eastAsia="en-GB"/>
      </w:rPr>
      <w:drawing>
        <wp:anchor distT="0" distB="0" distL="114300" distR="114300" simplePos="0" relativeHeight="251661312" behindDoc="0" locked="0" layoutInCell="1" allowOverlap="1" wp14:anchorId="100994D1" wp14:editId="41F1002C">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064D77">
      <w:rPr>
        <w:rFonts w:ascii="Arial" w:hAnsi="Arial"/>
        <w:b/>
        <w:sz w:val="20"/>
        <w:szCs w:val="20"/>
        <w:lang w:val="en-US" w:eastAsia="en-GB"/>
      </w:rPr>
      <mc:AlternateContent>
        <mc:Choice Requires="wps">
          <w:drawing>
            <wp:anchor distT="0" distB="0" distL="114300" distR="114300" simplePos="0" relativeHeight="251662336" behindDoc="0" locked="0" layoutInCell="1" allowOverlap="1" wp14:anchorId="5A9ECC19" wp14:editId="4C862144">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CA86B" w14:textId="77777777" w:rsidR="009072EE" w:rsidRPr="009072EE" w:rsidRDefault="009072EE" w:rsidP="009072EE">
                          <w:pPr>
                            <w:spacing w:line="276" w:lineRule="auto"/>
                            <w:jc w:val="center"/>
                            <w:outlineLvl w:val="0"/>
                            <w:rPr>
                              <w:rFonts w:ascii="Calibri" w:hAnsi="Calibri"/>
                              <w:b/>
                              <w:bCs/>
                              <w:smallCaps/>
                              <w:noProof w:val="0"/>
                              <w:color w:val="000000"/>
                              <w:spacing w:val="5"/>
                              <w:sz w:val="32"/>
                              <w:szCs w:val="32"/>
                              <w:lang w:eastAsia="en-GB"/>
                            </w:rPr>
                          </w:pPr>
                          <w:r w:rsidRPr="009072EE">
                            <w:rPr>
                              <w:rFonts w:ascii="Calibri" w:hAnsi="Calibri"/>
                              <w:b/>
                              <w:bCs/>
                              <w:smallCaps/>
                              <w:noProof w:val="0"/>
                              <w:color w:val="000000"/>
                              <w:spacing w:val="5"/>
                              <w:sz w:val="32"/>
                              <w:szCs w:val="32"/>
                              <w:lang w:eastAsia="en-GB"/>
                            </w:rPr>
                            <w:t>Meadow Nursery School</w:t>
                          </w:r>
                        </w:p>
                        <w:p w14:paraId="2A2E1D79" w14:textId="77777777" w:rsidR="007911CA" w:rsidRPr="007911CA" w:rsidRDefault="007911CA" w:rsidP="007911CA">
                          <w:pPr>
                            <w:spacing w:line="276" w:lineRule="auto"/>
                            <w:ind w:firstLine="720"/>
                            <w:outlineLvl w:val="1"/>
                            <w:rPr>
                              <w:rFonts w:ascii="Calibri" w:hAnsi="Calibri"/>
                              <w:b/>
                              <w:bCs/>
                              <w:smallCaps/>
                              <w:noProof w:val="0"/>
                              <w:color w:val="000000"/>
                              <w:spacing w:val="5"/>
                              <w:sz w:val="28"/>
                              <w:szCs w:val="28"/>
                              <w:lang w:eastAsia="en-GB"/>
                            </w:rPr>
                          </w:pPr>
                          <w:r w:rsidRPr="007911CA">
                            <w:rPr>
                              <w:rFonts w:ascii="Calibri" w:hAnsi="Calibri"/>
                              <w:b/>
                              <w:bCs/>
                              <w:smallCaps/>
                              <w:noProof w:val="0"/>
                              <w:color w:val="000000"/>
                              <w:spacing w:val="5"/>
                              <w:sz w:val="28"/>
                              <w:szCs w:val="28"/>
                              <w:lang w:eastAsia="en-GB"/>
                            </w:rPr>
                            <w:t>Policies and Procedures</w:t>
                          </w:r>
                        </w:p>
                        <w:p w14:paraId="7FF19DCE" w14:textId="07357CC7" w:rsidR="00064D77" w:rsidRPr="00394E53" w:rsidRDefault="00064D77" w:rsidP="00064D77">
                          <w:pPr>
                            <w:pStyle w:val="Heading2"/>
                            <w:ind w:firstLine="720"/>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CC19"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" stroked="f">
              <v:textbox>
                <w:txbxContent>
                  <w:p w14:paraId="61CCA86B" w14:textId="77777777" w:rsidR="009072EE" w:rsidRPr="009072EE" w:rsidRDefault="009072EE" w:rsidP="009072EE">
                    <w:pPr>
                      <w:spacing w:line="276" w:lineRule="auto"/>
                      <w:jc w:val="center"/>
                      <w:outlineLvl w:val="0"/>
                      <w:rPr>
                        <w:rFonts w:ascii="Calibri" w:hAnsi="Calibri"/>
                        <w:b/>
                        <w:bCs/>
                        <w:smallCaps/>
                        <w:noProof w:val="0"/>
                        <w:color w:val="000000"/>
                        <w:spacing w:val="5"/>
                        <w:sz w:val="32"/>
                        <w:szCs w:val="32"/>
                        <w:lang w:eastAsia="en-GB"/>
                      </w:rPr>
                    </w:pPr>
                    <w:r w:rsidRPr="009072EE">
                      <w:rPr>
                        <w:rFonts w:ascii="Calibri" w:hAnsi="Calibri"/>
                        <w:b/>
                        <w:bCs/>
                        <w:smallCaps/>
                        <w:noProof w:val="0"/>
                        <w:color w:val="000000"/>
                        <w:spacing w:val="5"/>
                        <w:sz w:val="32"/>
                        <w:szCs w:val="32"/>
                        <w:lang w:eastAsia="en-GB"/>
                      </w:rPr>
                      <w:t>Meadow Nursery School</w:t>
                    </w:r>
                  </w:p>
                  <w:p w14:paraId="2A2E1D79" w14:textId="77777777" w:rsidR="007911CA" w:rsidRPr="007911CA" w:rsidRDefault="007911CA" w:rsidP="007911CA">
                    <w:pPr>
                      <w:spacing w:line="276" w:lineRule="auto"/>
                      <w:ind w:firstLine="720"/>
                      <w:outlineLvl w:val="1"/>
                      <w:rPr>
                        <w:rFonts w:ascii="Calibri" w:hAnsi="Calibri"/>
                        <w:b/>
                        <w:bCs/>
                        <w:smallCaps/>
                        <w:noProof w:val="0"/>
                        <w:color w:val="000000"/>
                        <w:spacing w:val="5"/>
                        <w:sz w:val="28"/>
                        <w:szCs w:val="28"/>
                        <w:lang w:eastAsia="en-GB"/>
                      </w:rPr>
                    </w:pPr>
                    <w:r w:rsidRPr="007911CA">
                      <w:rPr>
                        <w:rFonts w:ascii="Calibri" w:hAnsi="Calibri"/>
                        <w:b/>
                        <w:bCs/>
                        <w:smallCaps/>
                        <w:noProof w:val="0"/>
                        <w:color w:val="000000"/>
                        <w:spacing w:val="5"/>
                        <w:sz w:val="28"/>
                        <w:szCs w:val="28"/>
                        <w:lang w:eastAsia="en-GB"/>
                      </w:rPr>
                      <w:t>Policies and Procedures</w:t>
                    </w:r>
                  </w:p>
                  <w:p w14:paraId="7FF19DCE" w14:textId="07357CC7" w:rsidR="00064D77" w:rsidRPr="00394E53" w:rsidRDefault="00064D77" w:rsidP="00064D77">
                    <w:pPr>
                      <w:pStyle w:val="Heading2"/>
                      <w:ind w:firstLine="720"/>
                      <w:rPr>
                        <w:b w:val="0"/>
                        <w:bCs w:val="0"/>
                        <w:color w:val="000000"/>
                      </w:rPr>
                    </w:pPr>
                  </w:p>
                </w:txbxContent>
              </v:textbox>
            </v:shape>
          </w:pict>
        </mc:Fallback>
      </mc:AlternateContent>
    </w:r>
  </w:p>
  <w:p w14:paraId="6DBEBCBA"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95B2973" w14:textId="55A0683B" w:rsid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05CB8DE2" w14:textId="6D0EC089" w:rsid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69FD32C4"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952009C" w14:textId="379850C5"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2"/>
        <w:szCs w:val="22"/>
        <w:lang w:eastAsia="en-GB"/>
      </w:rPr>
    </w:pPr>
    <w:r w:rsidRPr="00064D77">
      <w:rPr>
        <w:rFonts w:ascii="Arial" w:hAnsi="Arial"/>
        <w:b/>
        <w:noProof w:val="0"/>
        <w:sz w:val="22"/>
        <w:szCs w:val="22"/>
        <w:lang w:eastAsia="en-GB"/>
      </w:rPr>
      <w:t xml:space="preserve">Safeguarding &amp; Welfare requirement: </w:t>
    </w:r>
    <w:r w:rsidR="00C6182A">
      <w:rPr>
        <w:rFonts w:ascii="Arial" w:hAnsi="Arial"/>
        <w:b/>
        <w:noProof w:val="0"/>
        <w:sz w:val="22"/>
        <w:szCs w:val="22"/>
        <w:lang w:eastAsia="en-GB"/>
      </w:rPr>
      <w:t>Health</w:t>
    </w:r>
  </w:p>
  <w:p w14:paraId="69EE46B9" w14:textId="42BC6E2E" w:rsidR="00064D77" w:rsidRPr="00064D77" w:rsidRDefault="007911CA" w:rsidP="00064D77">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roofErr w:type="gramStart"/>
    <w:r>
      <w:rPr>
        <w:rFonts w:ascii="Arial" w:hAnsi="Arial"/>
        <w:b/>
        <w:noProof w:val="0"/>
        <w:sz w:val="20"/>
        <w:szCs w:val="20"/>
        <w:lang w:eastAsia="en-GB"/>
      </w:rPr>
      <w:t>8.1  Health</w:t>
    </w:r>
    <w:proofErr w:type="gramEnd"/>
    <w:r>
      <w:rPr>
        <w:rFonts w:ascii="Arial" w:hAnsi="Arial"/>
        <w:b/>
        <w:noProof w:val="0"/>
        <w:sz w:val="20"/>
        <w:szCs w:val="20"/>
        <w:lang w:eastAsia="en-GB"/>
      </w:rPr>
      <w:t xml:space="preserve"> &amp; Safety General Standa</w:t>
    </w:r>
    <w:r w:rsidR="00C6182A">
      <w:rPr>
        <w:rFonts w:ascii="Arial" w:hAnsi="Arial"/>
        <w:b/>
        <w:noProof w:val="0"/>
        <w:sz w:val="20"/>
        <w:szCs w:val="20"/>
        <w:lang w:eastAsia="en-GB"/>
      </w:rPr>
      <w:t>r</w:t>
    </w:r>
    <w:r>
      <w:rPr>
        <w:rFonts w:ascii="Arial" w:hAnsi="Arial"/>
        <w:b/>
        <w:noProof w:val="0"/>
        <w:sz w:val="20"/>
        <w:szCs w:val="20"/>
        <w:lang w:eastAsia="en-GB"/>
      </w:rPr>
      <w:t>ds</w:t>
    </w:r>
  </w:p>
  <w:p w14:paraId="751C102E" w14:textId="77777777" w:rsidR="00064D77" w:rsidRPr="00064D77" w:rsidRDefault="00064D77" w:rsidP="00064D77">
    <w:pPr>
      <w:pBdr>
        <w:top w:val="single" w:sz="4" w:space="0" w:color="7030A0"/>
        <w:left w:val="single" w:sz="4" w:space="0" w:color="7030A0"/>
        <w:bottom w:val="single" w:sz="4" w:space="1" w:color="7030A0"/>
        <w:right w:val="single" w:sz="4" w:space="4" w:color="7030A0"/>
      </w:pBdr>
      <w:spacing w:before="120" w:after="120"/>
      <w:jc w:val="both"/>
      <w:rPr>
        <w:rFonts w:ascii="Calibri" w:hAnsi="Calibri"/>
        <w:noProof w:val="0"/>
        <w:sz w:val="20"/>
        <w:szCs w:val="20"/>
        <w:lang w:eastAsia="en-GB"/>
      </w:rPr>
    </w:pPr>
    <w:proofErr w:type="gramStart"/>
    <w:r w:rsidRPr="00064D77">
      <w:rPr>
        <w:rFonts w:ascii="Arial" w:hAnsi="Arial"/>
        <w:b/>
        <w:noProof w:val="0"/>
        <w:sz w:val="20"/>
        <w:szCs w:val="20"/>
        <w:lang w:eastAsia="en-GB"/>
      </w:rPr>
      <w:t>Date  03</w:t>
    </w:r>
    <w:proofErr w:type="gramEnd"/>
    <w:r w:rsidRPr="00064D77">
      <w:rPr>
        <w:rFonts w:ascii="Arial" w:hAnsi="Arial"/>
        <w:b/>
        <w:noProof w:val="0"/>
        <w:sz w:val="20"/>
        <w:szCs w:val="20"/>
        <w:lang w:eastAsia="en-G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377BD"/>
    <w:multiLevelType w:val="hybridMultilevel"/>
    <w:tmpl w:val="B1D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939"/>
    <w:multiLevelType w:val="hybridMultilevel"/>
    <w:tmpl w:val="231677C2"/>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D3261"/>
    <w:multiLevelType w:val="hybridMultilevel"/>
    <w:tmpl w:val="EFB23110"/>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93D19"/>
    <w:multiLevelType w:val="hybridMultilevel"/>
    <w:tmpl w:val="5AC813F0"/>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296709"/>
    <w:multiLevelType w:val="hybridMultilevel"/>
    <w:tmpl w:val="465208B0"/>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A36C6"/>
    <w:multiLevelType w:val="hybridMultilevel"/>
    <w:tmpl w:val="03122616"/>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AB3402"/>
    <w:multiLevelType w:val="hybridMultilevel"/>
    <w:tmpl w:val="CB089D44"/>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CD7378"/>
    <w:multiLevelType w:val="hybridMultilevel"/>
    <w:tmpl w:val="488ECBC4"/>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C5DD1"/>
    <w:multiLevelType w:val="hybridMultilevel"/>
    <w:tmpl w:val="AAC84860"/>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5E24FD"/>
    <w:multiLevelType w:val="hybridMultilevel"/>
    <w:tmpl w:val="6410197E"/>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11"/>
  </w:num>
  <w:num w:numId="6">
    <w:abstractNumId w:val="3"/>
  </w:num>
  <w:num w:numId="7">
    <w:abstractNumId w:val="2"/>
  </w:num>
  <w:num w:numId="8">
    <w:abstractNumId w:val="7"/>
  </w:num>
  <w:num w:numId="9">
    <w:abstractNumId w:val="8"/>
  </w:num>
  <w:num w:numId="10">
    <w:abstractNumId w:val="6"/>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4"/>
    <w:rsid w:val="00064D77"/>
    <w:rsid w:val="001A1A7C"/>
    <w:rsid w:val="002A3F29"/>
    <w:rsid w:val="002E7033"/>
    <w:rsid w:val="00345C63"/>
    <w:rsid w:val="003C3612"/>
    <w:rsid w:val="0040540D"/>
    <w:rsid w:val="004B1015"/>
    <w:rsid w:val="00565D85"/>
    <w:rsid w:val="007646F9"/>
    <w:rsid w:val="007911CA"/>
    <w:rsid w:val="008A4DE8"/>
    <w:rsid w:val="008C1E8F"/>
    <w:rsid w:val="009048BB"/>
    <w:rsid w:val="009072EE"/>
    <w:rsid w:val="0094188C"/>
    <w:rsid w:val="0096399B"/>
    <w:rsid w:val="009F1DC5"/>
    <w:rsid w:val="00A57E79"/>
    <w:rsid w:val="00A74C6B"/>
    <w:rsid w:val="00B5726D"/>
    <w:rsid w:val="00BC5112"/>
    <w:rsid w:val="00BE41E1"/>
    <w:rsid w:val="00C20462"/>
    <w:rsid w:val="00C60224"/>
    <w:rsid w:val="00C6182A"/>
    <w:rsid w:val="00D3085B"/>
    <w:rsid w:val="00D4677B"/>
    <w:rsid w:val="00D7435E"/>
    <w:rsid w:val="00ED06F0"/>
    <w:rsid w:val="00F1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185EC14E"/>
  <w14:defaultImageDpi w14:val="300"/>
  <w15:chartTrackingRefBased/>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szCs w:val="24"/>
      <w:lang w:eastAsia="en-US"/>
    </w:rPr>
  </w:style>
  <w:style w:type="paragraph" w:styleId="Heading1">
    <w:name w:val="heading 1"/>
    <w:basedOn w:val="Normal"/>
    <w:next w:val="Normal"/>
    <w:qFormat/>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F14A5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Arial"/>
      <w:b/>
      <w:bCs/>
      <w:sz w:val="24"/>
      <w:szCs w:val="24"/>
      <w:lang w:val="en-GB" w:eastAsia="en-GB"/>
    </w:rPr>
  </w:style>
  <w:style w:type="paragraph" w:customStyle="1" w:styleId="ColorfulList-Accent11">
    <w:name w:val="Colorful List - Accent 11"/>
    <w:basedOn w:val="Normal"/>
    <w:qFormat/>
    <w:pPr>
      <w:ind w:left="720"/>
      <w:contextualSpacing/>
    </w:pPr>
  </w:style>
  <w:style w:type="paragraph" w:styleId="NormalWeb">
    <w:name w:val="Normal (Web)"/>
    <w:basedOn w:val="Normal"/>
    <w:semiHidden/>
    <w:pPr>
      <w:spacing w:before="100" w:beforeAutospacing="1" w:after="100" w:afterAutospacing="1"/>
    </w:pPr>
    <w:rPr>
      <w:lang w:val="en-US"/>
    </w:r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Header">
    <w:name w:val="header"/>
    <w:basedOn w:val="Normal"/>
    <w:semiHidden/>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rFonts w:ascii="Times New Roman" w:hAnsi="Times New Roman" w:cs="Times New Roman"/>
      <w:sz w:val="24"/>
      <w:szCs w:val="24"/>
      <w:lang w:val="en-GB" w:eastAsia="en-GB"/>
    </w:rPr>
  </w:style>
  <w:style w:type="paragraph" w:customStyle="1" w:styleId="ColorfulShading-Accent11">
    <w:name w:val="Colorful Shading - Accent 11"/>
    <w:hidden/>
    <w:semiHidden/>
    <w:rPr>
      <w:rFonts w:ascii="Times New Roman" w:hAnsi="Times New Roman"/>
      <w:noProof/>
      <w:sz w:val="24"/>
      <w:szCs w:val="24"/>
      <w:lang w:eastAsia="en-US"/>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spacing w:line="360" w:lineRule="auto"/>
    </w:pPr>
    <w:rPr>
      <w:rFonts w:ascii="Arial" w:hAnsi="Arial" w:cs="Arial"/>
      <w:sz w:val="22"/>
      <w:szCs w:val="22"/>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semiHidden/>
    <w:rsid w:val="00F14A5A"/>
    <w:rPr>
      <w:rFonts w:asciiTheme="majorHAnsi" w:eastAsiaTheme="majorEastAsia" w:hAnsiTheme="majorHAnsi" w:cstheme="majorBidi"/>
      <w:b/>
      <w:bCs/>
      <w:i/>
      <w:iCs/>
      <w:noProof/>
      <w:sz w:val="28"/>
      <w:szCs w:val="28"/>
      <w:lang w:eastAsia="en-US"/>
    </w:rPr>
  </w:style>
  <w:style w:type="paragraph" w:styleId="ListParagraph">
    <w:name w:val="List Paragraph"/>
    <w:basedOn w:val="Normal"/>
    <w:uiPriority w:val="34"/>
    <w:qFormat/>
    <w:rsid w:val="008A4DE8"/>
    <w:pPr>
      <w:spacing w:after="200" w:line="276" w:lineRule="auto"/>
      <w:ind w:left="720"/>
      <w:jc w:val="both"/>
    </w:pPr>
    <w:rPr>
      <w:rFonts w:ascii="Calibri" w:hAnsi="Calibri"/>
      <w:noProof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1245</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11</cp:revision>
  <cp:lastPrinted>2018-01-29T10:40:00Z</cp:lastPrinted>
  <dcterms:created xsi:type="dcterms:W3CDTF">2020-03-05T20:46:00Z</dcterms:created>
  <dcterms:modified xsi:type="dcterms:W3CDTF">2020-08-19T15:50:00Z</dcterms:modified>
</cp:coreProperties>
</file>